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8</w:t>
      </w:r>
    </w:p>
    <w:p>
      <w:pPr>
        <w:pStyle w:val="Heading2"/>
      </w:pPr>
      <w:r>
        <w:t>Responsive Design System</w:t>
      </w:r>
    </w:p>
    <w:p>
      <w:pPr>
        <w:pStyle w:val="Heading3"/>
      </w:pPr>
      <w:r>
        <w:t>1. Responsive Philosophy</w:t>
      </w:r>
    </w:p>
    <w:p>
      <w:r>
        <w:t>Design mobile-first while ensuring an exceptional experience on large displays. Every layout should adapt gracefully without hiding important information.</w:t>
      </w:r>
    </w:p>
    <w:p>
      <w:pPr>
        <w:pStyle w:val="Heading3"/>
      </w:pPr>
      <w:r>
        <w:t>2. Breakpoints</w:t>
      </w:r>
    </w:p>
    <w:p>
      <w:r>
        <w:t>Mobile: 320–479px</w:t>
        <w:br/>
        <w:t>Large Mobile: 480–767px</w:t>
        <w:br/>
        <w:t>Tablet: 768–1023px</w:t>
        <w:br/>
        <w:t>Laptop: 1024–1439px</w:t>
        <w:br/>
        <w:t>Desktop: 1440px and above</w:t>
        <w:br/>
        <w:t>Use fluid layouts between breakpoints instead of abrupt changes.</w:t>
      </w:r>
    </w:p>
    <w:p>
      <w:pPr>
        <w:pStyle w:val="Heading3"/>
      </w:pPr>
      <w:r>
        <w:t>3. Grid System</w:t>
      </w:r>
    </w:p>
    <w:p>
      <w:r>
        <w:t>Desktop uses a 12-column grid, tablet uses 8 columns, and mobile uses 4 columns. Maintain consistent gutters and alignment across all devices.</w:t>
      </w:r>
    </w:p>
    <w:p>
      <w:pPr>
        <w:pStyle w:val="Heading3"/>
      </w:pPr>
      <w:r>
        <w:t>4. Responsive Typography</w:t>
      </w:r>
    </w:p>
    <w:p>
      <w:r>
        <w:t>Scale headings and body text using CSS clamp() where possible. Preserve comfortable line lengths and spacing on every screen size.</w:t>
      </w:r>
    </w:p>
    <w:p>
      <w:pPr>
        <w:pStyle w:val="Heading3"/>
      </w:pPr>
      <w:r>
        <w:t>5. Navigation</w:t>
      </w:r>
    </w:p>
    <w:p>
      <w:r>
        <w:t>Desktop displays a full navigation bar. Tablet and mobile switch to an accessible hamburger menu with smooth slide-in animation and keyboard support.</w:t>
      </w:r>
    </w:p>
    <w:p>
      <w:pPr>
        <w:pStyle w:val="Heading3"/>
      </w:pPr>
      <w:r>
        <w:t>6. Images &amp; Media</w:t>
      </w:r>
    </w:p>
    <w:p>
      <w:r>
        <w:t>Use responsive images with appropriate sizing, lazy loading, and modern formats where available. Prevent layout shifts by reserving image space.</w:t>
      </w:r>
    </w:p>
    <w:p>
      <w:pPr>
        <w:pStyle w:val="Heading3"/>
      </w:pPr>
      <w:r>
        <w:t>7. Component Behaviour</w:t>
      </w:r>
    </w:p>
    <w:p>
      <w:r>
        <w:t>Cards stack vertically on smaller screens, buttons expand where appropriate, and forms remain easy to complete with touch input.</w:t>
      </w:r>
    </w:p>
    <w:p>
      <w:pPr>
        <w:pStyle w:val="Heading3"/>
      </w:pPr>
      <w:r>
        <w:t>8. Touch Experience</w:t>
      </w:r>
    </w:p>
    <w:p>
      <w:r>
        <w:t>Interactive elements must have a minimum touch target of 44×44px. Avoid hover-only interactions by providing equivalent touch behaviour.</w:t>
      </w:r>
    </w:p>
    <w:p>
      <w:pPr>
        <w:pStyle w:val="Heading3"/>
      </w:pPr>
      <w:r>
        <w:t>9. Performance</w:t>
      </w:r>
    </w:p>
    <w:p>
      <w:r>
        <w:t>Load only essential assets on initial render, compress images, minimise JavaScript execution, and defer non-critical animations on low-powered devices.</w:t>
      </w:r>
    </w:p>
    <w:p>
      <w:pPr>
        <w:pStyle w:val="Heading3"/>
      </w:pPr>
      <w:r>
        <w:t>10. Testing</w:t>
      </w:r>
    </w:p>
    <w:p>
      <w:r>
        <w:t>Verify layouts on common mobile, tablet, laptop, and desktop resolutions in portrait and landscape orientations. Test scrolling, forms, navigation, and animations.</w:t>
      </w:r>
    </w:p>
    <w:p>
      <w:pPr>
        <w:pStyle w:val="Heading2"/>
      </w:pPr>
      <w:r>
        <w:t>Responsive Checklist</w:t>
      </w:r>
    </w:p>
    <w:p>
      <w:r>
        <w:t>✓ No horizontal scrolling</w:t>
        <w:br/>
        <w:t>✓ Consistent spacing across devices</w:t>
        <w:br/>
        <w:t>✓ Readable typography</w:t>
        <w:br/>
        <w:t>✓ Accessible navigation</w:t>
        <w:br/>
        <w:t>✓ Optimised images</w:t>
        <w:br/>
        <w:t>✓ Touch-friendly controls</w:t>
        <w:br/>
        <w:t>✓ Smooth animations</w:t>
        <w:br/>
        <w:t>✓ Stable layout with minimal cumulative layout shift</w:t>
        <w:br/>
        <w:t>✓ Cross-browser compatibility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