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990B" w14:textId="77777777" w:rsidR="00282924" w:rsidRDefault="00000000" w:rsidP="000B16D5">
      <w:pPr>
        <w:pStyle w:val="Heading1"/>
        <w:spacing w:line="240" w:lineRule="auto"/>
      </w:pPr>
      <w:r>
        <w:t>Supporting Case-Study Document &amp; Evidence Register</w:t>
      </w:r>
    </w:p>
    <w:p w14:paraId="1A86EFD3" w14:textId="4227781D" w:rsidR="00282924" w:rsidRDefault="00000000" w:rsidP="000B16D5">
      <w:pPr>
        <w:spacing w:line="240" w:lineRule="auto"/>
      </w:pPr>
      <w:r>
        <w:t>This document accompanies the PowerPoint presentation and provides expanded artifacts.</w:t>
      </w:r>
      <w:r w:rsidR="000B16D5">
        <w:br/>
      </w:r>
      <w:r>
        <w:t xml:space="preserve">All reconstructed frameworks are clearly labelled. </w:t>
      </w:r>
      <w:r w:rsidR="000B16D5">
        <w:br/>
      </w:r>
      <w:r>
        <w:t>Reported outcomes are limited to the facts supplied by the candidate.</w:t>
      </w:r>
    </w:p>
    <w:p w14:paraId="45AB274D" w14:textId="77777777" w:rsidR="00282924" w:rsidRDefault="00000000" w:rsidP="000B16D5">
      <w:pPr>
        <w:pStyle w:val="Heading2"/>
        <w:spacing w:line="240" w:lineRule="auto"/>
      </w:pPr>
      <w:r>
        <w:t>1. Evidence Register</w:t>
      </w:r>
    </w:p>
    <w:tbl>
      <w:tblPr>
        <w:tblStyle w:val="TableGrid"/>
        <w:tblW w:w="0" w:type="auto"/>
        <w:tblLook w:val="04A0" w:firstRow="1" w:lastRow="0" w:firstColumn="1" w:lastColumn="0" w:noHBand="0" w:noVBand="1"/>
      </w:tblPr>
      <w:tblGrid>
        <w:gridCol w:w="2880"/>
        <w:gridCol w:w="2880"/>
        <w:gridCol w:w="2880"/>
      </w:tblGrid>
      <w:tr w:rsidR="00282924" w14:paraId="69D64B56" w14:textId="77777777">
        <w:tc>
          <w:tcPr>
            <w:tcW w:w="2880" w:type="dxa"/>
          </w:tcPr>
          <w:p w14:paraId="520F90E9" w14:textId="77777777" w:rsidR="00282924" w:rsidRDefault="00000000" w:rsidP="000B16D5">
            <w:r>
              <w:t>Claim / Artifact</w:t>
            </w:r>
          </w:p>
        </w:tc>
        <w:tc>
          <w:tcPr>
            <w:tcW w:w="2880" w:type="dxa"/>
          </w:tcPr>
          <w:p w14:paraId="3A370F9D" w14:textId="77777777" w:rsidR="00282924" w:rsidRDefault="00000000" w:rsidP="000B16D5">
            <w:r>
              <w:t>Status</w:t>
            </w:r>
          </w:p>
        </w:tc>
        <w:tc>
          <w:tcPr>
            <w:tcW w:w="2880" w:type="dxa"/>
          </w:tcPr>
          <w:p w14:paraId="6D5ED31F" w14:textId="77777777" w:rsidR="00282924" w:rsidRDefault="00000000" w:rsidP="000B16D5">
            <w:r>
              <w:t>Notes</w:t>
            </w:r>
          </w:p>
        </w:tc>
      </w:tr>
      <w:tr w:rsidR="00282924" w14:paraId="4FFFFE51" w14:textId="77777777">
        <w:tc>
          <w:tcPr>
            <w:tcW w:w="2880" w:type="dxa"/>
          </w:tcPr>
          <w:p w14:paraId="5D1524D7" w14:textId="77777777" w:rsidR="00282924" w:rsidRDefault="00000000" w:rsidP="000B16D5">
            <w:r>
              <w:t>Worked across 4 verticals</w:t>
            </w:r>
          </w:p>
        </w:tc>
        <w:tc>
          <w:tcPr>
            <w:tcW w:w="2880" w:type="dxa"/>
          </w:tcPr>
          <w:p w14:paraId="0F333CF3" w14:textId="77777777" w:rsidR="00282924" w:rsidRDefault="00000000" w:rsidP="000B16D5">
            <w:r>
              <w:t>Confirmed (reported)</w:t>
            </w:r>
          </w:p>
        </w:tc>
        <w:tc>
          <w:tcPr>
            <w:tcW w:w="2880" w:type="dxa"/>
          </w:tcPr>
          <w:p w14:paraId="3BB5FEE2" w14:textId="77777777" w:rsidR="00282924" w:rsidRDefault="00000000" w:rsidP="000B16D5">
            <w:r>
              <w:t>Real Estate, Auto, EdTech, Healthcare</w:t>
            </w:r>
          </w:p>
        </w:tc>
      </w:tr>
      <w:tr w:rsidR="00282924" w14:paraId="5F42CC5F" w14:textId="77777777">
        <w:tc>
          <w:tcPr>
            <w:tcW w:w="2880" w:type="dxa"/>
          </w:tcPr>
          <w:p w14:paraId="2ACC3794" w14:textId="77777777" w:rsidR="00282924" w:rsidRDefault="00000000" w:rsidP="000B16D5">
            <w:r>
              <w:t>13 real-estate projects closed (5 res + 8 comm)</w:t>
            </w:r>
          </w:p>
        </w:tc>
        <w:tc>
          <w:tcPr>
            <w:tcW w:w="2880" w:type="dxa"/>
          </w:tcPr>
          <w:p w14:paraId="777CED8C" w14:textId="77777777" w:rsidR="00282924" w:rsidRDefault="00000000" w:rsidP="000B16D5">
            <w:r>
              <w:t>Reported outcome</w:t>
            </w:r>
          </w:p>
        </w:tc>
        <w:tc>
          <w:tcPr>
            <w:tcW w:w="2880" w:type="dxa"/>
          </w:tcPr>
          <w:p w14:paraId="0EB20A53" w14:textId="77777777" w:rsidR="00282924" w:rsidRDefault="00000000" w:rsidP="000B16D5">
            <w:r>
              <w:t>Contribution context; not exclusive causality</w:t>
            </w:r>
          </w:p>
        </w:tc>
      </w:tr>
      <w:tr w:rsidR="00282924" w14:paraId="3487255A" w14:textId="77777777">
        <w:tc>
          <w:tcPr>
            <w:tcW w:w="2880" w:type="dxa"/>
          </w:tcPr>
          <w:p w14:paraId="20A73786" w14:textId="77777777" w:rsidR="00282924" w:rsidRDefault="00000000" w:rsidP="000B16D5">
            <w:r>
              <w:t>Lupin-related contract – 130 accounts</w:t>
            </w:r>
          </w:p>
        </w:tc>
        <w:tc>
          <w:tcPr>
            <w:tcW w:w="2880" w:type="dxa"/>
          </w:tcPr>
          <w:p w14:paraId="4A09CF72" w14:textId="77777777" w:rsidR="00282924" w:rsidRDefault="00000000" w:rsidP="000B16D5">
            <w:r>
              <w:t>Reported scope</w:t>
            </w:r>
          </w:p>
        </w:tc>
        <w:tc>
          <w:tcPr>
            <w:tcW w:w="2880" w:type="dxa"/>
          </w:tcPr>
          <w:p w14:paraId="756811FE" w14:textId="77777777" w:rsidR="00282924" w:rsidRDefault="00000000" w:rsidP="000B16D5">
            <w:r>
              <w:t>Pharmacies, private hospitals, distributors</w:t>
            </w:r>
          </w:p>
        </w:tc>
      </w:tr>
      <w:tr w:rsidR="00282924" w14:paraId="75B700C2" w14:textId="77777777">
        <w:tc>
          <w:tcPr>
            <w:tcW w:w="2880" w:type="dxa"/>
          </w:tcPr>
          <w:p w14:paraId="3FB0ACB6" w14:textId="77777777" w:rsidR="00282924" w:rsidRDefault="00000000" w:rsidP="000B16D5">
            <w:r>
              <w:t>3 interns mentored</w:t>
            </w:r>
          </w:p>
        </w:tc>
        <w:tc>
          <w:tcPr>
            <w:tcW w:w="2880" w:type="dxa"/>
          </w:tcPr>
          <w:p w14:paraId="77DE92BD" w14:textId="77777777" w:rsidR="00282924" w:rsidRDefault="00000000" w:rsidP="000B16D5">
            <w:r>
              <w:t>Reported</w:t>
            </w:r>
          </w:p>
        </w:tc>
        <w:tc>
          <w:tcPr>
            <w:tcW w:w="2880" w:type="dxa"/>
          </w:tcPr>
          <w:p w14:paraId="30B04796" w14:textId="77777777" w:rsidR="00282924" w:rsidRDefault="00000000" w:rsidP="000B16D5">
            <w:r>
              <w:t>Market research, testing, documentation</w:t>
            </w:r>
          </w:p>
        </w:tc>
      </w:tr>
      <w:tr w:rsidR="00282924" w14:paraId="41C5AB53" w14:textId="77777777">
        <w:tc>
          <w:tcPr>
            <w:tcW w:w="2880" w:type="dxa"/>
          </w:tcPr>
          <w:p w14:paraId="08A50652" w14:textId="77777777" w:rsidR="00282924" w:rsidRDefault="00000000" w:rsidP="000B16D5">
            <w:r>
              <w:t>Agile/Scrum, Jira/Trello usage</w:t>
            </w:r>
          </w:p>
        </w:tc>
        <w:tc>
          <w:tcPr>
            <w:tcW w:w="2880" w:type="dxa"/>
          </w:tcPr>
          <w:p w14:paraId="3DF0245F" w14:textId="77777777" w:rsidR="00282924" w:rsidRDefault="00000000" w:rsidP="000B16D5">
            <w:r>
              <w:t>Reported responsibility</w:t>
            </w:r>
          </w:p>
        </w:tc>
        <w:tc>
          <w:tcPr>
            <w:tcW w:w="2880" w:type="dxa"/>
          </w:tcPr>
          <w:p w14:paraId="40B02D46" w14:textId="77777777" w:rsidR="00282924" w:rsidRDefault="00000000" w:rsidP="000B16D5">
            <w:r>
              <w:t>Sprint planning, stand-ups, reviews, retrospectives</w:t>
            </w:r>
          </w:p>
        </w:tc>
      </w:tr>
      <w:tr w:rsidR="00282924" w14:paraId="4A4D73AD" w14:textId="77777777">
        <w:tc>
          <w:tcPr>
            <w:tcW w:w="2880" w:type="dxa"/>
          </w:tcPr>
          <w:p w14:paraId="574A6146" w14:textId="77777777" w:rsidR="00282924" w:rsidRDefault="00000000" w:rsidP="000B16D5">
            <w:r>
              <w:t>Figma &amp; Adobe Illustrator for collateral</w:t>
            </w:r>
          </w:p>
        </w:tc>
        <w:tc>
          <w:tcPr>
            <w:tcW w:w="2880" w:type="dxa"/>
          </w:tcPr>
          <w:p w14:paraId="5B829744" w14:textId="77777777" w:rsidR="00282924" w:rsidRDefault="00000000" w:rsidP="000B16D5">
            <w:r>
              <w:t>Reported</w:t>
            </w:r>
          </w:p>
        </w:tc>
        <w:tc>
          <w:tcPr>
            <w:tcW w:w="2880" w:type="dxa"/>
          </w:tcPr>
          <w:p w14:paraId="3BF1E791" w14:textId="77777777" w:rsidR="00282924" w:rsidRDefault="00000000" w:rsidP="000B16D5">
            <w:r>
              <w:t>Branding and sales enablement</w:t>
            </w:r>
          </w:p>
        </w:tc>
      </w:tr>
      <w:tr w:rsidR="00282924" w14:paraId="73229929" w14:textId="77777777">
        <w:tc>
          <w:tcPr>
            <w:tcW w:w="2880" w:type="dxa"/>
          </w:tcPr>
          <w:p w14:paraId="185B9110" w14:textId="77777777" w:rsidR="00282924" w:rsidRDefault="00000000" w:rsidP="000B16D5">
            <w:r>
              <w:t>Google Analytics / GTM (EdTech)</w:t>
            </w:r>
          </w:p>
        </w:tc>
        <w:tc>
          <w:tcPr>
            <w:tcW w:w="2880" w:type="dxa"/>
          </w:tcPr>
          <w:p w14:paraId="0BD8C4CB" w14:textId="77777777" w:rsidR="00282924" w:rsidRDefault="00000000" w:rsidP="000B16D5">
            <w:r>
              <w:t>Reported</w:t>
            </w:r>
          </w:p>
        </w:tc>
        <w:tc>
          <w:tcPr>
            <w:tcW w:w="2880" w:type="dxa"/>
          </w:tcPr>
          <w:p w14:paraId="16025925" w14:textId="77777777" w:rsidR="00282924" w:rsidRDefault="00000000" w:rsidP="000B16D5">
            <w:r>
              <w:t>Enquiry and behaviour tracking</w:t>
            </w:r>
          </w:p>
        </w:tc>
      </w:tr>
      <w:tr w:rsidR="00282924" w14:paraId="53ED8262" w14:textId="77777777">
        <w:tc>
          <w:tcPr>
            <w:tcW w:w="2880" w:type="dxa"/>
          </w:tcPr>
          <w:p w14:paraId="115AA6FE" w14:textId="77777777" w:rsidR="00282924" w:rsidRDefault="00000000" w:rsidP="000B16D5">
            <w:r>
              <w:t>Sample PRDs (all 4 verticals)</w:t>
            </w:r>
          </w:p>
        </w:tc>
        <w:tc>
          <w:tcPr>
            <w:tcW w:w="2880" w:type="dxa"/>
          </w:tcPr>
          <w:p w14:paraId="5DC523BB" w14:textId="77777777" w:rsidR="00282924" w:rsidRDefault="00000000" w:rsidP="000B16D5">
            <w:r>
              <w:t>Reconstructed / illustrative</w:t>
            </w:r>
          </w:p>
        </w:tc>
        <w:tc>
          <w:tcPr>
            <w:tcW w:w="2880" w:type="dxa"/>
          </w:tcPr>
          <w:p w14:paraId="6EF8A562" w14:textId="77777777" w:rsidR="00282924" w:rsidRDefault="00000000" w:rsidP="000B16D5">
            <w:r>
              <w:t>Not original historical documents</w:t>
            </w:r>
          </w:p>
        </w:tc>
      </w:tr>
      <w:tr w:rsidR="00282924" w14:paraId="11FE3945" w14:textId="77777777">
        <w:tc>
          <w:tcPr>
            <w:tcW w:w="2880" w:type="dxa"/>
          </w:tcPr>
          <w:p w14:paraId="59AFC516" w14:textId="77777777" w:rsidR="00282924" w:rsidRDefault="00000000" w:rsidP="000B16D5">
            <w:r>
              <w:t>Hypotheses (3+ per vertical)</w:t>
            </w:r>
          </w:p>
        </w:tc>
        <w:tc>
          <w:tcPr>
            <w:tcW w:w="2880" w:type="dxa"/>
          </w:tcPr>
          <w:p w14:paraId="4728D4E1" w14:textId="77777777" w:rsidR="00282924" w:rsidRDefault="00000000" w:rsidP="000B16D5">
            <w:r>
              <w:t>Reconstructed</w:t>
            </w:r>
          </w:p>
        </w:tc>
        <w:tc>
          <w:tcPr>
            <w:tcW w:w="2880" w:type="dxa"/>
          </w:tcPr>
          <w:p w14:paraId="047B8732" w14:textId="77777777" w:rsidR="00282924" w:rsidRDefault="00000000" w:rsidP="000B16D5">
            <w:r>
              <w:t>Require validation</w:t>
            </w:r>
          </w:p>
        </w:tc>
      </w:tr>
      <w:tr w:rsidR="00282924" w14:paraId="3783F0FC" w14:textId="77777777">
        <w:tc>
          <w:tcPr>
            <w:tcW w:w="2880" w:type="dxa"/>
          </w:tcPr>
          <w:p w14:paraId="60E7D711" w14:textId="77777777" w:rsidR="00282924" w:rsidRDefault="00000000" w:rsidP="000B16D5">
            <w:r>
              <w:t>Personas &amp; JTBD</w:t>
            </w:r>
          </w:p>
        </w:tc>
        <w:tc>
          <w:tcPr>
            <w:tcW w:w="2880" w:type="dxa"/>
          </w:tcPr>
          <w:p w14:paraId="3932A08F" w14:textId="77777777" w:rsidR="00282924" w:rsidRDefault="00000000" w:rsidP="000B16D5">
            <w:r>
              <w:t>Illustrative hypotheses</w:t>
            </w:r>
          </w:p>
        </w:tc>
        <w:tc>
          <w:tcPr>
            <w:tcW w:w="2880" w:type="dxa"/>
          </w:tcPr>
          <w:p w14:paraId="664671AD" w14:textId="77777777" w:rsidR="00282924" w:rsidRDefault="00000000" w:rsidP="000B16D5">
            <w:r>
              <w:t>Labelled as requiring validation</w:t>
            </w:r>
          </w:p>
        </w:tc>
      </w:tr>
      <w:tr w:rsidR="00282924" w14:paraId="6AC8E2A9" w14:textId="77777777">
        <w:tc>
          <w:tcPr>
            <w:tcW w:w="2880" w:type="dxa"/>
          </w:tcPr>
          <w:p w14:paraId="5BC0C60B" w14:textId="77777777" w:rsidR="00282924" w:rsidRDefault="00000000" w:rsidP="000B16D5">
            <w:r>
              <w:t>Now/Next/Later roadmaps</w:t>
            </w:r>
          </w:p>
        </w:tc>
        <w:tc>
          <w:tcPr>
            <w:tcW w:w="2880" w:type="dxa"/>
          </w:tcPr>
          <w:p w14:paraId="0D7A6D50" w14:textId="77777777" w:rsidR="00282924" w:rsidRDefault="00000000" w:rsidP="000B16D5">
            <w:r>
              <w:t>Retrospective frameworks</w:t>
            </w:r>
          </w:p>
        </w:tc>
        <w:tc>
          <w:tcPr>
            <w:tcW w:w="2880" w:type="dxa"/>
          </w:tcPr>
          <w:p w14:paraId="2CC05D52" w14:textId="77777777" w:rsidR="00282924" w:rsidRDefault="00000000" w:rsidP="000B16D5">
            <w:r>
              <w:t>No original dated roadmaps supplied</w:t>
            </w:r>
          </w:p>
        </w:tc>
      </w:tr>
      <w:tr w:rsidR="00282924" w14:paraId="1EE8CAF5" w14:textId="77777777">
        <w:tc>
          <w:tcPr>
            <w:tcW w:w="2880" w:type="dxa"/>
          </w:tcPr>
          <w:p w14:paraId="37AC5F5C" w14:textId="77777777" w:rsidR="00282924" w:rsidRDefault="00000000" w:rsidP="000B16D5">
            <w:r>
              <w:t>Brand positioning statements</w:t>
            </w:r>
          </w:p>
        </w:tc>
        <w:tc>
          <w:tcPr>
            <w:tcW w:w="2880" w:type="dxa"/>
          </w:tcPr>
          <w:p w14:paraId="6AD330E6" w14:textId="77777777" w:rsidR="00282924" w:rsidRDefault="00000000" w:rsidP="000B16D5">
            <w:r>
              <w:t>Draft recommendations</w:t>
            </w:r>
          </w:p>
        </w:tc>
        <w:tc>
          <w:tcPr>
            <w:tcW w:w="2880" w:type="dxa"/>
          </w:tcPr>
          <w:p w14:paraId="4307D7A6" w14:textId="77777777" w:rsidR="00282924" w:rsidRDefault="00000000" w:rsidP="000B16D5">
            <w:r>
              <w:t>Require stakeholder approval</w:t>
            </w:r>
          </w:p>
        </w:tc>
      </w:tr>
      <w:tr w:rsidR="00282924" w14:paraId="33D9CAB9" w14:textId="77777777">
        <w:tc>
          <w:tcPr>
            <w:tcW w:w="2880" w:type="dxa"/>
          </w:tcPr>
          <w:p w14:paraId="63BECFB3" w14:textId="77777777" w:rsidR="00282924" w:rsidRDefault="00000000" w:rsidP="000B16D5">
            <w:r>
              <w:t>GTM plans &amp; experiment designs</w:t>
            </w:r>
          </w:p>
        </w:tc>
        <w:tc>
          <w:tcPr>
            <w:tcW w:w="2880" w:type="dxa"/>
          </w:tcPr>
          <w:p w14:paraId="2A32F6CC" w14:textId="77777777" w:rsidR="00282924" w:rsidRDefault="00000000" w:rsidP="000B16D5">
            <w:r>
              <w:t>Reconstructed</w:t>
            </w:r>
          </w:p>
        </w:tc>
        <w:tc>
          <w:tcPr>
            <w:tcW w:w="2880" w:type="dxa"/>
          </w:tcPr>
          <w:p w14:paraId="0032B1C0" w14:textId="77777777" w:rsidR="00282924" w:rsidRDefault="00000000" w:rsidP="000B16D5">
            <w:r>
              <w:t>Based on described responsibilities</w:t>
            </w:r>
          </w:p>
        </w:tc>
      </w:tr>
      <w:tr w:rsidR="00282924" w14:paraId="2AA25F33" w14:textId="77777777">
        <w:tc>
          <w:tcPr>
            <w:tcW w:w="2880" w:type="dxa"/>
          </w:tcPr>
          <w:p w14:paraId="4542E8FC" w14:textId="77777777" w:rsidR="00282924" w:rsidRDefault="00000000" w:rsidP="000B16D5">
            <w:r>
              <w:t>Revenue / conversion / ROI numbers</w:t>
            </w:r>
          </w:p>
        </w:tc>
        <w:tc>
          <w:tcPr>
            <w:tcW w:w="2880" w:type="dxa"/>
          </w:tcPr>
          <w:p w14:paraId="32F0E23D" w14:textId="77777777" w:rsidR="00282924" w:rsidRDefault="00000000" w:rsidP="000B16D5">
            <w:r>
              <w:t>NOT CLAIMED</w:t>
            </w:r>
          </w:p>
        </w:tc>
        <w:tc>
          <w:tcPr>
            <w:tcW w:w="2880" w:type="dxa"/>
          </w:tcPr>
          <w:p w14:paraId="5E241E11" w14:textId="77777777" w:rsidR="00282924" w:rsidRDefault="00000000" w:rsidP="000B16D5">
            <w:r>
              <w:t>Intentionally excluded</w:t>
            </w:r>
          </w:p>
        </w:tc>
      </w:tr>
    </w:tbl>
    <w:p w14:paraId="322AE605" w14:textId="77777777" w:rsidR="00282924" w:rsidRDefault="00000000" w:rsidP="000B16D5">
      <w:pPr>
        <w:pStyle w:val="Heading2"/>
        <w:spacing w:line="240" w:lineRule="auto"/>
      </w:pPr>
      <w:r>
        <w:t>2. Expanded Hypothesis Register (Sample)</w:t>
      </w:r>
    </w:p>
    <w:p w14:paraId="32C71406" w14:textId="77777777" w:rsidR="00282924" w:rsidRDefault="00000000" w:rsidP="000B16D5">
      <w:pPr>
        <w:spacing w:after="0" w:line="240" w:lineRule="auto"/>
      </w:pPr>
      <w:r>
        <w:t>Real Estate: RE-01 Project-specific messaging improves qualified site visits; RE-02 Timely follow-up reduces enquiry drop-off; RE-03 Segmented residential vs commercial messaging improves relevance.</w:t>
      </w:r>
    </w:p>
    <w:p w14:paraId="1A580B97" w14:textId="77777777" w:rsidR="00282924" w:rsidRDefault="00000000" w:rsidP="000B16D5">
      <w:pPr>
        <w:spacing w:after="0" w:line="240" w:lineRule="auto"/>
      </w:pPr>
      <w:r>
        <w:t>Auto: AM-01 Tailored product sheets increase qualified channel enquiries; AM-02 Clear suitability guidance shortens evaluation cycle; AM-03 Availability signals improve order conversion where data exists.</w:t>
      </w:r>
    </w:p>
    <w:p w14:paraId="3EC1586D" w14:textId="77777777" w:rsidR="00282924" w:rsidRDefault="00000000" w:rsidP="000B16D5">
      <w:pPr>
        <w:spacing w:after="0" w:line="240" w:lineRule="auto"/>
      </w:pPr>
      <w:r>
        <w:t>EdTech: ED-01 Parent-focused educational messaging increases enquiry quality; ED-02 Simple visit booking raises conversion; ED-03 Influencer/community content expands awareness.</w:t>
      </w:r>
    </w:p>
    <w:p w14:paraId="1A6A2CC2" w14:textId="77777777" w:rsidR="00282924" w:rsidRDefault="00000000" w:rsidP="000B16D5">
      <w:pPr>
        <w:spacing w:after="0" w:line="240" w:lineRule="auto"/>
      </w:pPr>
      <w:r>
        <w:t>Healthcare: HC-01 Stakeholder-specific updates reduce communication gaps; HC-02 Central issue log decreases open blockers; HC-03 Regular coverage reporting improves management visibility.</w:t>
      </w:r>
    </w:p>
    <w:p w14:paraId="7643DC2D" w14:textId="77777777" w:rsidR="00282924" w:rsidRDefault="00000000" w:rsidP="000B16D5">
      <w:pPr>
        <w:pStyle w:val="Heading2"/>
        <w:spacing w:line="240" w:lineRule="auto"/>
      </w:pPr>
      <w:r>
        <w:t>3. Jira / Trello Style Notes (Illustrative)</w:t>
      </w:r>
    </w:p>
    <w:p w14:paraId="2462920D" w14:textId="77777777" w:rsidR="00282924" w:rsidRDefault="00000000" w:rsidP="000B16D5">
      <w:pPr>
        <w:spacing w:line="240" w:lineRule="auto"/>
      </w:pPr>
      <w:r>
        <w:t>Across verticals the candidate maintained boards with epics, user stories, acceptance criteria, sprint goals, velocity notes and blocker tracking. Sample Real Estate board structure is shown in the presentation (Slide 15). No historical sprint exports are claimed.</w:t>
      </w:r>
    </w:p>
    <w:p w14:paraId="7489BF2E" w14:textId="77777777" w:rsidR="00282924" w:rsidRDefault="00000000" w:rsidP="000B16D5">
      <w:pPr>
        <w:pStyle w:val="Heading2"/>
        <w:spacing w:line="240" w:lineRule="auto"/>
      </w:pPr>
      <w:r>
        <w:t>4. How to Use This Portfolio in Interviews</w:t>
      </w:r>
    </w:p>
    <w:p w14:paraId="63784C55" w14:textId="77777777" w:rsidR="00282924" w:rsidRDefault="00000000" w:rsidP="000B16D5">
      <w:pPr>
        <w:spacing w:after="0" w:line="240" w:lineRule="auto"/>
      </w:pPr>
      <w:r>
        <w:t>• Lead with the Operating Model (Slide 3) to show structured thinking.</w:t>
      </w:r>
    </w:p>
    <w:p w14:paraId="19154634" w14:textId="77777777" w:rsidR="00282924" w:rsidRDefault="00000000" w:rsidP="000B16D5">
      <w:pPr>
        <w:spacing w:after="0" w:line="240" w:lineRule="auto"/>
      </w:pPr>
      <w:r>
        <w:t>• Walk through one vertical end-to-end (discovery → PRD → roadmap → GTM → metrics).</w:t>
      </w:r>
    </w:p>
    <w:p w14:paraId="6032ECE4" w14:textId="77777777" w:rsidR="00282924" w:rsidRDefault="00000000" w:rsidP="000B16D5">
      <w:pPr>
        <w:spacing w:after="0" w:line="240" w:lineRule="auto"/>
      </w:pPr>
      <w:r>
        <w:t>• Emphasise the distinction between reported outcomes and reconstructed frameworks.</w:t>
      </w:r>
    </w:p>
    <w:p w14:paraId="1CB6C2EB" w14:textId="77777777" w:rsidR="00282924" w:rsidRDefault="00000000" w:rsidP="000B16D5">
      <w:pPr>
        <w:spacing w:after="0" w:line="240" w:lineRule="auto"/>
      </w:pPr>
      <w:r>
        <w:t>• Offer to discuss any sample PRD, hypothesis or experiment design in depth.</w:t>
      </w:r>
    </w:p>
    <w:p w14:paraId="2A606DEA" w14:textId="77777777" w:rsidR="00282924" w:rsidRDefault="00282924" w:rsidP="000B16D5">
      <w:pPr>
        <w:spacing w:line="240" w:lineRule="auto"/>
      </w:pPr>
    </w:p>
    <w:p w14:paraId="50657ADB" w14:textId="77777777" w:rsidR="00282924" w:rsidRDefault="00000000" w:rsidP="000B16D5">
      <w:pPr>
        <w:spacing w:line="240" w:lineRule="auto"/>
      </w:pPr>
      <w:r>
        <w:t>Prepared as a professional portfolio artefact. All illustrative content is labelled accordingly.</w:t>
      </w:r>
    </w:p>
    <w:sectPr w:rsidR="002829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931746">
    <w:abstractNumId w:val="8"/>
  </w:num>
  <w:num w:numId="2" w16cid:durableId="1817526665">
    <w:abstractNumId w:val="6"/>
  </w:num>
  <w:num w:numId="3" w16cid:durableId="2038921451">
    <w:abstractNumId w:val="5"/>
  </w:num>
  <w:num w:numId="4" w16cid:durableId="314603595">
    <w:abstractNumId w:val="4"/>
  </w:num>
  <w:num w:numId="5" w16cid:durableId="609313758">
    <w:abstractNumId w:val="7"/>
  </w:num>
  <w:num w:numId="6" w16cid:durableId="1874153542">
    <w:abstractNumId w:val="3"/>
  </w:num>
  <w:num w:numId="7" w16cid:durableId="965428935">
    <w:abstractNumId w:val="2"/>
  </w:num>
  <w:num w:numId="8" w16cid:durableId="1874421559">
    <w:abstractNumId w:val="1"/>
  </w:num>
  <w:num w:numId="9" w16cid:durableId="106353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D5"/>
    <w:rsid w:val="0015074B"/>
    <w:rsid w:val="00282924"/>
    <w:rsid w:val="0029639D"/>
    <w:rsid w:val="00326F90"/>
    <w:rsid w:val="004F6F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03CE8"/>
  <w14:defaultImageDpi w14:val="300"/>
  <w15:docId w15:val="{5BB8739E-A806-4A2A-B2B5-85EB700D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 thakur</cp:lastModifiedBy>
  <cp:revision>2</cp:revision>
  <dcterms:created xsi:type="dcterms:W3CDTF">2013-12-23T23:15:00Z</dcterms:created>
  <dcterms:modified xsi:type="dcterms:W3CDTF">2026-10-19T20:23:00Z</dcterms:modified>
  <cp:category/>
</cp:coreProperties>
</file>