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rPr>
      </w:pPr>
      <w:bookmarkStart w:colFirst="0" w:colLast="0" w:name="_8eqy6yu4wf5o" w:id="0"/>
      <w:bookmarkEnd w:id="0"/>
      <w:r w:rsidDel="00000000" w:rsidR="00000000" w:rsidRPr="00000000">
        <w:rPr>
          <w:b w:val="1"/>
          <w:color w:val="000000"/>
          <w:sz w:val="26"/>
          <w:szCs w:val="26"/>
          <w:rtl w:val="0"/>
        </w:rPr>
        <w:t xml:space="preserve">Result Inference</w:t>
      </w: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b w:val="1"/>
          <w:rtl w:val="0"/>
        </w:rPr>
        <w:t xml:space="preserve">Visualization:</w:t>
      </w:r>
      <w:r w:rsidDel="00000000" w:rsidR="00000000" w:rsidRPr="00000000">
        <w:rPr>
          <w:rtl w:val="0"/>
        </w:rPr>
        <w:t xml:space="preserve"> The scatter plot visualizes the relationship between the length of candidate names (x-axis) and the number of votes received (y-axis).</w:t>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Data Points Distribution:</w:t>
      </w:r>
      <w:r w:rsidDel="00000000" w:rsidR="00000000" w:rsidRPr="00000000">
        <w:rPr>
          <w:rtl w:val="0"/>
        </w:rPr>
        <w:t xml:space="preserve"> The points are scattered across the plot without forming a clear linear or non-linear pattern.</w:t>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Correlation Insight:</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The lack of a discernible trend suggests that there is no strong correlation between the length of a candidate's name and the number of votes they received.</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A more thorough statistical analysis, such as calculating the Pearson correlation coefficient, could confirm this observation numerically.</w:t>
      </w:r>
    </w:p>
    <w:p w:rsidR="00000000" w:rsidDel="00000000" w:rsidP="00000000" w:rsidRDefault="00000000" w:rsidRPr="00000000" w14:paraId="00000007">
      <w:pPr>
        <w:spacing w:after="240" w:before="24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The initial scatter plot analysis indicates no significant correlation between candidate name length and votes received. To derive more meaningful insights we should consider incorporating additional variables and performing multivariate analysis. This comprehensive approach will better inform election strategies and understanding of voter behavior.</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