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tLeast" w:line="100" w:before="0" w:after="0"/>
        <w:jc w:val="both"/>
        <w:rPr/>
      </w:pPr>
      <w:r>
        <w:rPr/>
      </w:r>
    </w:p>
    <w:p>
      <w:pPr>
        <w:pStyle w:val="Normal"/>
        <w:widowControl w:val="false"/>
        <w:spacing w:lineRule="atLeast" w:line="100" w:before="0" w:after="0"/>
        <w:jc w:val="center"/>
        <w:rPr/>
      </w:pPr>
      <w:r>
        <w:rPr>
          <w:rFonts w:cs="Arial" w:ascii="Arial" w:hAnsi="Arial"/>
          <w:b/>
          <w:bCs/>
          <w:color w:val="00000A"/>
          <w:sz w:val="24"/>
          <w:szCs w:val="24"/>
        </w:rPr>
        <w:t>ДОГОВОР N ______</w:t>
      </w:r>
    </w:p>
    <w:p>
      <w:pPr>
        <w:pStyle w:val="Normal"/>
        <w:widowControl w:val="false"/>
        <w:spacing w:lineRule="atLeast" w:line="100" w:before="0" w:after="0"/>
        <w:jc w:val="center"/>
        <w:rPr/>
      </w:pPr>
      <w:r>
        <w:rPr>
          <w:rFonts w:cs="Arial" w:ascii="Arial" w:hAnsi="Arial"/>
          <w:b/>
          <w:bCs/>
          <w:color w:val="00000A"/>
          <w:sz w:val="24"/>
          <w:szCs w:val="24"/>
        </w:rPr>
        <w:t>о платных услугах в сфере образования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/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"__" __________ 20__ г. г. ____________</w:t>
        <w:br/>
      </w:r>
    </w:p>
    <w:p>
      <w:pPr>
        <w:pStyle w:val="ConsPlusNonformat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 xml:space="preserve">Индивидуальный предприниматель </w:t>
      </w:r>
      <w:r>
        <w:rPr>
          <w:rFonts w:cs="Arial" w:ascii="Arial" w:hAnsi="Arial"/>
          <w:b/>
          <w:bCs/>
          <w:color w:val="00000A"/>
          <w:sz w:val="24"/>
          <w:szCs w:val="24"/>
          <w:u w:val="none"/>
        </w:rPr>
        <w:t>Вейник Павел Александрович</w:t>
      </w:r>
      <w:r>
        <w:rPr>
          <w:rFonts w:cs="Arial" w:ascii="Arial" w:hAnsi="Arial"/>
          <w:color w:val="00000A"/>
          <w:sz w:val="24"/>
          <w:szCs w:val="24"/>
        </w:rPr>
        <w:t>, г. Минск, ул Мирошниченко, д. 18/1 кв. 25,</w:t>
      </w:r>
    </w:p>
    <w:p>
      <w:pPr>
        <w:pStyle w:val="ConsPlusNonformat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 xml:space="preserve">действующий на основании Свидетельства о регистрации </w:t>
      </w:r>
      <w:r>
        <w:rPr>
          <w:rFonts w:cs="Arial" w:ascii="Arial" w:hAnsi="Arial"/>
          <w:b/>
          <w:bCs/>
          <w:color w:val="00000A"/>
          <w:sz w:val="24"/>
          <w:szCs w:val="24"/>
        </w:rPr>
        <w:t xml:space="preserve">№ </w:t>
      </w:r>
      <w:r>
        <w:rPr>
          <w:rFonts w:cs="Arial" w:ascii="Arial" w:hAnsi="Arial"/>
          <w:b/>
          <w:bCs/>
          <w:color w:val="00000A"/>
          <w:sz w:val="24"/>
          <w:szCs w:val="24"/>
          <w:u w:val="none"/>
        </w:rPr>
        <w:t>191928552</w:t>
      </w:r>
      <w:r>
        <w:rPr>
          <w:rFonts w:cs="Arial" w:ascii="Arial" w:hAnsi="Arial"/>
          <w:color w:val="00000A"/>
          <w:sz w:val="24"/>
          <w:szCs w:val="24"/>
        </w:rPr>
        <w:t>, именуемый в дальнейшем Исполнитель,  с   одной   стороны, и   гражданин ________________________________________________________________</w:t>
      </w:r>
    </w:p>
    <w:p>
      <w:pPr>
        <w:pStyle w:val="ConsPlusNonformat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именуемый в дальнейшем Заказчик, с другой стороны, заключили настоящий договор о нижеследующем:</w:t>
      </w:r>
    </w:p>
    <w:p>
      <w:pPr>
        <w:pStyle w:val="ConsPlusNonformat"/>
        <w:jc w:val="both"/>
        <w:rPr/>
      </w:pPr>
      <w:bookmarkStart w:id="0" w:name="Par46"/>
      <w:bookmarkStart w:id="1" w:name="Par46"/>
      <w:bookmarkEnd w:id="1"/>
      <w:r>
        <w:rPr/>
      </w:r>
    </w:p>
    <w:p>
      <w:pPr>
        <w:pStyle w:val="ConsPlusNonformat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1.  Предметом  договора  является  оказание  следующих платных услуг в</w:t>
      </w:r>
    </w:p>
    <w:p>
      <w:pPr>
        <w:pStyle w:val="ConsPlusNonformat"/>
        <w:rPr/>
      </w:pPr>
      <w:r>
        <w:rPr>
          <w:rFonts w:cs="Arial" w:ascii="Arial" w:hAnsi="Arial"/>
          <w:color w:val="00000A"/>
          <w:sz w:val="24"/>
          <w:szCs w:val="24"/>
        </w:rPr>
        <w:t>Сфере образования: обучение программированию на языке Java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 xml:space="preserve">2. Срок обучения составляет </w:t>
      </w:r>
      <w:r>
        <w:rPr>
          <w:rFonts w:cs="Arial" w:ascii="Arial" w:hAnsi="Arial"/>
          <w:color w:val="00000A"/>
          <w:sz w:val="24"/>
          <w:szCs w:val="24"/>
          <w:u w:val="none"/>
        </w:rPr>
        <w:t>1 месяц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 xml:space="preserve">3. Стоимость обучения определяется исходя из затрат на обучение, устанавливается соглашением Сторон и на момент заключения настоящего договора составляет </w:t>
      </w:r>
      <w:bookmarkStart w:id="2" w:name="__DdeLink__469_1972323638"/>
      <w:r>
        <w:rPr>
          <w:rFonts w:cs="Arial" w:ascii="Arial" w:hAnsi="Arial"/>
          <w:b/>
          <w:bCs/>
          <w:color w:val="00000A"/>
          <w:sz w:val="24"/>
          <w:szCs w:val="24"/>
        </w:rPr>
        <w:t>два миллиона ... тысяч</w:t>
      </w:r>
      <w:bookmarkEnd w:id="2"/>
      <w:r>
        <w:rPr>
          <w:rFonts w:cs="Arial" w:ascii="Arial" w:hAnsi="Arial"/>
          <w:color w:val="00000A"/>
          <w:sz w:val="24"/>
          <w:szCs w:val="24"/>
        </w:rPr>
        <w:t xml:space="preserve"> (сумма цифрами и прописью) белорусских рублей.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bookmarkStart w:id="3" w:name="Par52"/>
      <w:bookmarkEnd w:id="3"/>
      <w:r>
        <w:rPr>
          <w:rFonts w:cs="Arial" w:ascii="Arial" w:hAnsi="Arial"/>
          <w:color w:val="00000A"/>
          <w:sz w:val="24"/>
          <w:szCs w:val="24"/>
        </w:rPr>
        <w:t>4. Стоимость обучения является неизменной и не подлежит изменению в течение срока действия настоящего договора, за исключением изменения по соглашению сторон.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bookmarkStart w:id="4" w:name="Par55"/>
      <w:bookmarkEnd w:id="4"/>
      <w:r>
        <w:rPr>
          <w:rFonts w:cs="Arial" w:ascii="Arial" w:hAnsi="Arial"/>
          <w:color w:val="00000A"/>
          <w:sz w:val="24"/>
          <w:szCs w:val="24"/>
        </w:rPr>
        <w:t>5. Порядок расчетов за обучение.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 xml:space="preserve">Оплата за обучение на основании настоящего договора осуществляется Заказчиком на текущий (расчетный) счет Исполнителя в сроки с 21 июля по 22 августа в размере </w:t>
      </w:r>
      <w:r>
        <w:rPr>
          <w:rFonts w:cs="Arial" w:ascii="Arial" w:hAnsi="Arial"/>
          <w:b/>
          <w:bCs/>
          <w:color w:val="00000A"/>
          <w:sz w:val="24"/>
          <w:szCs w:val="24"/>
        </w:rPr>
        <w:t xml:space="preserve">два миллиона шестьдесят тысяч </w:t>
      </w:r>
      <w:r>
        <w:rPr>
          <w:rFonts w:cs="Arial" w:ascii="Arial" w:hAnsi="Arial"/>
          <w:color w:val="00000A"/>
          <w:sz w:val="24"/>
          <w:szCs w:val="24"/>
        </w:rPr>
        <w:t>(сумма цифрами и прописью) белорусских рублей.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6. Права и обязанности сторон: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6.1. Исполнитель имеет право определять самостоятельно формы, методы и способы осуществления образовательного процесса;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6.2. Исполнитель обязуется организовать материально-техническое обеспечение образовательного процесса в соответствии с установленными санитарными нормами, правилами и гигиеническими нормативами;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 xml:space="preserve">6.3. Заказчик имеет право на получение платной услуги в сфере образования в соответствии с </w:t>
      </w:r>
      <w:hyperlink w:anchor="Par46">
        <w:r>
          <w:rPr>
            <w:rStyle w:val="InternetLink"/>
            <w:rFonts w:cs="Arial" w:ascii="Arial" w:hAnsi="Arial"/>
            <w:color w:val="00000A"/>
            <w:sz w:val="24"/>
            <w:szCs w:val="24"/>
          </w:rPr>
          <w:t>пунктом 1</w:t>
        </w:r>
      </w:hyperlink>
      <w:r>
        <w:rPr>
          <w:rFonts w:cs="Arial" w:ascii="Arial" w:hAnsi="Arial"/>
          <w:color w:val="00000A"/>
          <w:sz w:val="24"/>
          <w:szCs w:val="24"/>
        </w:rPr>
        <w:t xml:space="preserve"> настоящего договора;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6.4. Заказчик обязуется: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добросовестно относиться к освоению содержания образовательных программ, программ воспитания;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выполнять требования учредительных документов, правил внутреннего распорядка, иных локальных нормативных правовых актов Исполнителя;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бережно относиться к имуществу Исполнителя;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 xml:space="preserve">осуществлять оплату стоимости обучения в сроки, установленные в пункте </w:t>
      </w:r>
      <w:hyperlink w:anchor="Par55">
        <w:r>
          <w:rPr>
            <w:rStyle w:val="InternetLink"/>
            <w:rFonts w:cs="Arial" w:ascii="Arial" w:hAnsi="Arial"/>
            <w:color w:val="00000A"/>
            <w:sz w:val="24"/>
            <w:szCs w:val="24"/>
          </w:rPr>
          <w:t>5</w:t>
        </w:r>
      </w:hyperlink>
      <w:r>
        <w:rPr>
          <w:rFonts w:cs="Arial" w:ascii="Arial" w:hAnsi="Arial"/>
          <w:color w:val="00000A"/>
          <w:sz w:val="24"/>
          <w:szCs w:val="24"/>
        </w:rPr>
        <w:t xml:space="preserve"> настоящего договора;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 xml:space="preserve">6.5. Заказчик  обязуется осуществлять оплату за обучение в сроки, установленные в </w:t>
      </w:r>
      <w:hyperlink w:anchor="Par55">
        <w:r>
          <w:rPr>
            <w:rStyle w:val="InternetLink"/>
            <w:rFonts w:cs="Arial" w:ascii="Arial" w:hAnsi="Arial"/>
            <w:color w:val="00000A"/>
            <w:sz w:val="24"/>
            <w:szCs w:val="24"/>
          </w:rPr>
          <w:t>пункте 5</w:t>
        </w:r>
      </w:hyperlink>
      <w:r>
        <w:rPr>
          <w:rFonts w:cs="Arial" w:ascii="Arial" w:hAnsi="Arial"/>
          <w:color w:val="00000A"/>
          <w:sz w:val="24"/>
          <w:szCs w:val="24"/>
        </w:rPr>
        <w:t xml:space="preserve"> настоящего договора.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7. Ответственность сторон: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7.1. 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Республики Беларусь;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 xml:space="preserve">7.2. при нарушении сроков оплаты, предусмотренных </w:t>
      </w:r>
      <w:hyperlink w:anchor="Par52">
        <w:r>
          <w:rPr>
            <w:rStyle w:val="InternetLink"/>
            <w:rFonts w:cs="Arial" w:ascii="Arial" w:hAnsi="Arial"/>
            <w:color w:val="00000A"/>
            <w:sz w:val="24"/>
            <w:szCs w:val="24"/>
          </w:rPr>
          <w:t>пунктами 4</w:t>
        </w:r>
      </w:hyperlink>
      <w:r>
        <w:rPr>
          <w:rFonts w:cs="Arial" w:ascii="Arial" w:hAnsi="Arial"/>
          <w:color w:val="00000A"/>
          <w:sz w:val="24"/>
          <w:szCs w:val="24"/>
        </w:rPr>
        <w:t xml:space="preserve"> и </w:t>
      </w:r>
      <w:hyperlink w:anchor="Par55">
        <w:r>
          <w:rPr>
            <w:rStyle w:val="InternetLink"/>
            <w:rFonts w:cs="Arial" w:ascii="Arial" w:hAnsi="Arial"/>
            <w:color w:val="00000A"/>
            <w:sz w:val="24"/>
            <w:szCs w:val="24"/>
          </w:rPr>
          <w:t>5</w:t>
        </w:r>
      </w:hyperlink>
      <w:r>
        <w:rPr>
          <w:rFonts w:cs="Arial" w:ascii="Arial" w:hAnsi="Arial"/>
          <w:color w:val="00000A"/>
          <w:sz w:val="24"/>
          <w:szCs w:val="24"/>
        </w:rPr>
        <w:t xml:space="preserve"> настоящего договора, Заказчик выплачивает пеню в размере 0,1% от суммы просроченных платежей за каждый день просрочки. Пеня начисляется со следующего дня после истечения срока оплаты;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7.3. Заказчик несет ответственность перед Исполнителем за причинение вреда имуществу Исполнителя в соответствии с законодательством Республики Беларусь.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8. Заключительные положения: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8.1. настоящий договор составлен в 2 экземплярах, имеющих одинаковую юридическую силу, по одному для каждой из сторон;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8.2. договор вступает в силу со дня его подписания сторонами и действует до исполнения сторонами своих обязательств;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8.3. договор изменяется и расторгается в соответствии с законодательством Республики Беларусь;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8.4. вносимые изменения (дополнения) оформляются дополнительными соглашениями;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8.5. все споры и разногласия по настоящему договору стороны решают путем переговоров, а при недостижении согласия - в порядке, установленном законодательством Республики Беларусь.</w:t>
      </w:r>
    </w:p>
    <w:p>
      <w:pPr>
        <w:pStyle w:val="Normal"/>
        <w:widowControl w:val="false"/>
        <w:spacing w:lineRule="atLeast" w:line="100" w:before="0" w:after="0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9. Адреса, реквизиты и подписи сторон:</w:t>
      </w:r>
    </w:p>
    <w:p>
      <w:pPr>
        <w:pStyle w:val="Normal"/>
        <w:widowControl w:val="false"/>
        <w:spacing w:lineRule="atLeast" w:line="100" w:before="0" w:after="0"/>
        <w:ind w:left="0" w:right="0" w:firstLine="540"/>
        <w:jc w:val="both"/>
        <w:rPr/>
      </w:pPr>
      <w:r>
        <w:rPr/>
      </w:r>
    </w:p>
    <w:p>
      <w:pPr>
        <w:pStyle w:val="ConsPlusNonformat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 xml:space="preserve">       </w:t>
      </w:r>
      <w:bookmarkStart w:id="5" w:name="_GoBack"/>
      <w:bookmarkEnd w:id="5"/>
      <w:r>
        <w:rPr>
          <w:rFonts w:cs="Arial" w:ascii="Arial" w:hAnsi="Arial"/>
          <w:color w:val="00000A"/>
          <w:sz w:val="24"/>
          <w:szCs w:val="24"/>
        </w:rPr>
        <w:t xml:space="preserve">Исполнитель           </w:t>
        <w:tab/>
        <w:tab/>
        <w:tab/>
        <w:tab/>
        <w:tab/>
        <w:tab/>
        <w:t xml:space="preserve">    Заказчик                </w:t>
      </w:r>
    </w:p>
    <w:p>
      <w:pPr>
        <w:pStyle w:val="Normal"/>
        <w:widowControl w:val="false"/>
        <w:pBdr>
          <w:bottom w:val="single" w:sz="6" w:space="0" w:color="00000A"/>
        </w:pBdr>
        <w:spacing w:lineRule="atLeast" w:line="100" w:before="0" w:after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Вейник Павел Александрович</w:t>
      </w:r>
    </w:p>
    <w:p>
      <w:pPr>
        <w:pStyle w:val="Normal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Индивидуальный предприниматель</w:t>
      </w:r>
    </w:p>
    <w:p>
      <w:pPr>
        <w:pStyle w:val="Normal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Республика Беларусь, г. Минск</w:t>
      </w:r>
    </w:p>
    <w:p>
      <w:pPr>
        <w:pStyle w:val="Normal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ул Мирошниченко, 18, корп 1, кв 25</w:t>
      </w:r>
    </w:p>
    <w:p>
      <w:pPr>
        <w:pStyle w:val="Normal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УНП 191928552</w:t>
      </w:r>
    </w:p>
    <w:p>
      <w:pPr>
        <w:pStyle w:val="Normal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 xml:space="preserve">счет </w:t>
      </w:r>
      <w:bookmarkStart w:id="6" w:name="__DdeLink__96_1373270601"/>
      <w:bookmarkEnd w:id="6"/>
      <w:r>
        <w:rPr>
          <w:rFonts w:cs="Arial" w:ascii="Arial" w:hAnsi="Arial"/>
          <w:color w:val="00000A"/>
          <w:sz w:val="24"/>
          <w:szCs w:val="24"/>
        </w:rPr>
        <w:t>3013583240013</w:t>
      </w:r>
    </w:p>
    <w:p>
      <w:pPr>
        <w:pStyle w:val="Normal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ОАО «Технобанк» РКЦ № 3</w:t>
      </w:r>
    </w:p>
    <w:p>
      <w:pPr>
        <w:pStyle w:val="Normal"/>
        <w:jc w:val="both"/>
        <w:rPr/>
      </w:pPr>
      <w:r>
        <w:rPr>
          <w:rFonts w:cs="Arial" w:ascii="Arial" w:hAnsi="Arial"/>
          <w:color w:val="00000A"/>
          <w:sz w:val="24"/>
          <w:szCs w:val="24"/>
        </w:rPr>
        <w:t>код 153001182</w:t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ConsPlusNonformat">
    <w:name w:val="ConsPlusNonformat"/>
    <w:qFormat/>
    <w:pPr>
      <w:widowControl w:val="false"/>
      <w:suppressAutoHyphens w:val="true"/>
      <w:bidi w:val="0"/>
      <w:spacing w:lineRule="atLeast" w:line="100" w:before="0" w:after="0"/>
      <w:jc w:val="left"/>
    </w:pPr>
    <w:rPr>
      <w:rFonts w:ascii="Courier New" w:hAnsi="Courier New" w:eastAsia="DejaVu Sans" w:cs=""/>
      <w:color w:val="00000A"/>
      <w:sz w:val="20"/>
      <w:szCs w:val="20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LibreOffice/4.4.2.2$Linux_X86_64 LibreOffice_project/40m0$Build-2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2014-06-03T08:00:00Z</dcterms:created>
  <dc:creator>Artem Kotok</dc:creator>
  <dc:language>ru-RU</dc:language>
  <dcterms:modified xsi:type="dcterms:W3CDTF">2016-04-11T21:39:20Z</dcterms:modified>
  <cp:revision>3</cp:revision>
</cp:coreProperties>
</file>