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CoE  FDE Deep Dive Ortho ECR Assistant-20260501_093540-Meeting Recording</w:t>
      </w:r>
    </w:p>
    <w:p>
      <w:pPr>
        <w:spacing w:after="100"/>
      </w:pPr>
      <w:r>
        <w:rPr>
          <w:color w:val="605e5c"/>
          <w:sz w:val="3mm"/>
          <w:szCs w:val="3mm"/>
          <w:rFonts w:ascii="Segoe UI" w:cs="Segoe UI" w:eastAsia="Segoe UI" w:hAnsi="Segoe UI"/>
        </w:rPr>
        <w:t xml:space="preserve">May 1, 2026, 1:35PM</w:t>
      </w:r>
    </w:p>
    <w:p>
      <w:pPr>
        <w:spacing w:after="100"/>
      </w:pPr>
      <w:r>
        <w:rPr>
          <w:color w:val="605e5c"/>
          <w:sz w:val="3mm"/>
          <w:szCs w:val="3mm"/>
          <w:rFonts w:ascii="Segoe UI" w:cs="Segoe UI" w:eastAsia="Segoe UI" w:hAnsi="Segoe UI"/>
        </w:rPr>
        <w:t xml:space="preserve">44m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Kennedy, Joseph (Contractor)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Kennedy, Joseph (Contractor)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Thanks for the reminder.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Very good. So, thanks for the opportunity that we can we can share our thoughts and our progress on the AI world with you, that we can we can get probably support from you on the use cases that we are working on that, as Richie mentioned. So, my name is Ehsan Sutman.</w:t>
      </w:r>
      <w:r>
        <w:rPr>
          <w:color w:val="323130"/>
          <w:sz w:val="4.3mm"/>
          <w:szCs w:val="4.3mm"/>
          <w:rFonts w:ascii="Segoe UI" w:cs="Segoe UI" w:eastAsia="Segoe UI" w:hAnsi="Segoe UI"/>
        </w:rPr>
        <w:br/>
        <w:t xml:space="preserve">I am an associate manager in R&amp;D, focusing on a totally different topic. But within T&amp;E, we have a digitalization program, which we call it Falcon 2.0. And within Falcon 2.0, we have four work streams. So this year, I think we have two more work streams, but</w:t>
      </w:r>
      <w:r>
        <w:rPr>
          <w:color w:val="323130"/>
          <w:sz w:val="4.3mm"/>
          <w:szCs w:val="4.3mm"/>
          <w:rFonts w:ascii="Segoe UI" w:cs="Segoe UI" w:eastAsia="Segoe UI" w:hAnsi="Segoe UI"/>
        </w:rPr>
        <w:br/>
        <w:t xml:space="preserve">one of the work stream that I'm a tech lead there is AIML. And within this work stream, we try to come up with the integration of AI into our processes only. So as you may know, the AI adaptation has different level, but within Falcon, we only want to tackle the</w:t>
      </w:r>
      <w:r>
        <w:rPr>
          <w:color w:val="323130"/>
          <w:sz w:val="4.3mm"/>
          <w:szCs w:val="4.3mm"/>
          <w:rFonts w:ascii="Segoe UI" w:cs="Segoe UI" w:eastAsia="Segoe UI" w:hAnsi="Segoe UI"/>
        </w:rPr>
        <w:br/>
        <w:t xml:space="preserve">The process level of the AI integration. And within this work stream, we have a couple of use cases. So one of them that we want to present today is an ECR assistant. I just explained to you what is ECR. I don't know if you know what's ECR, so Enterprise Change Request.</w:t>
      </w:r>
      <w:r>
        <w:rPr>
          <w:color w:val="323130"/>
          <w:sz w:val="4.3mm"/>
          <w:szCs w:val="4.3mm"/>
          <w:rFonts w:ascii="Segoe UI" w:cs="Segoe UI" w:eastAsia="Segoe UI" w:hAnsi="Segoe UI"/>
        </w:rPr>
        <w:br/>
        <w:t xml:space="preserve">That's a formal request that whenever we want to change something or to improve something of an existing product, so we have to start with an official change request. And this change request is a part of change control process that we have. I think every division</w:t>
      </w:r>
      <w:r>
        <w:rPr>
          <w:color w:val="323130"/>
          <w:sz w:val="4.3mm"/>
          <w:szCs w:val="4.3mm"/>
          <w:rFonts w:ascii="Segoe UI" w:cs="Segoe UI" w:eastAsia="Segoe UI" w:hAnsi="Segoe UI"/>
        </w:rPr>
        <w:br/>
        <w:t xml:space="preserve">at the Stryker has more or less similar change control process. And recently we tried to also align everyone together because my core responsibility is also in that world, in the change control for the products, a change control process for the product. And when we wanted to identify, okay, which</w:t>
      </w:r>
      <w:r>
        <w:rPr>
          <w:color w:val="323130"/>
          <w:sz w:val="4.3mm"/>
          <w:szCs w:val="4.3mm"/>
          <w:rFonts w:ascii="Segoe UI" w:cs="Segoe UI" w:eastAsia="Segoe UI" w:hAnsi="Segoe UI"/>
        </w:rPr>
        <w:br/>
        <w:t xml:space="preserve">which part of the business we can we can make the biggest impact by coming up with the AI solution. This was one of the one of the biggest one, because first of all, is very good scalable to all of the division. Second of all, it was tackling or answering</w:t>
      </w:r>
      <w:r>
        <w:rPr>
          <w:color w:val="323130"/>
          <w:sz w:val="4.3mm"/>
          <w:szCs w:val="4.3mm"/>
          <w:rFonts w:ascii="Segoe UI" w:cs="Segoe UI" w:eastAsia="Segoe UI" w:hAnsi="Segoe UI"/>
        </w:rPr>
        <w:br/>
        <w:t xml:space="preserve">A big challenge that I can tell you that within the change control process, 25% of the NC that we have, NC is non-conformity, so when we have discrepancy and it become an issue when we have an audit. So 25% of the NCs that we have was just because the ECR that was in the one PLM in our</w:t>
      </w:r>
      <w:r>
        <w:rPr>
          <w:color w:val="323130"/>
          <w:sz w:val="4.3mm"/>
          <w:szCs w:val="4.3mm"/>
          <w:rFonts w:ascii="Segoe UI" w:cs="Segoe UI" w:eastAsia="Segoe UI" w:hAnsi="Segoe UI"/>
        </w:rPr>
        <w:br/>
        <w:t xml:space="preserve">One PLM, probably you know the system that we we follow all of the most of the product related documentation there, and then there there is no good description, and usually the auditor come and say, "Hey, that the description of the ECR was not very accurate."</w:t>
      </w:r>
      <w:r>
        <w:rPr>
          <w:color w:val="323130"/>
          <w:sz w:val="4.3mm"/>
          <w:szCs w:val="4.3mm"/>
          <w:rFonts w:ascii="Segoe UI" w:cs="Segoe UI" w:eastAsia="Segoe UI" w:hAnsi="Segoe UI"/>
        </w:rPr>
        <w:br/>
        <w:t xml:space="preserve">It was not include what you wanted to do, and then you did something later at the end, and that was a discrepancy that we had a challenge for.</w:t>
      </w:r>
      <w:r>
        <w:rPr>
          <w:color w:val="323130"/>
          <w:sz w:val="4.3mm"/>
          <w:szCs w:val="4.3mm"/>
          <w:rFonts w:ascii="Segoe UI" w:cs="Segoe UI" w:eastAsia="Segoe UI" w:hAnsi="Segoe UI"/>
        </w:rPr>
        <w:br/>
        <w:t xml:space="preserve">So therefore, we thought, okay, here, that's a very good opportunity that we come up with an AI Gen AI solution that we help the people who wants to create an ECR that they can have a very good comprehensive and compliance description for that. And then with that, we can also</w:t>
      </w:r>
      <w:r>
        <w:rPr>
          <w:color w:val="323130"/>
          <w:sz w:val="4.3mm"/>
          <w:szCs w:val="4.3mm"/>
          <w:rFonts w:ascii="Segoe UI" w:cs="Segoe UI" w:eastAsia="Segoe UI" w:hAnsi="Segoe UI"/>
        </w:rPr>
        <w:br/>
        <w:t xml:space="preserve">not only about the compliance issue, but also we could save a little bit of time because usually it's the case that they create an incomplete description, then it goes, someone should review that, then they say, oh, that's not, that's an issue, then they give feedback, a lot of back and forth, and then</w:t>
      </w:r>
      <w:r>
        <w:rPr>
          <w:color w:val="323130"/>
          <w:sz w:val="4.3mm"/>
          <w:szCs w:val="4.3mm"/>
          <w:rFonts w:ascii="Segoe UI" w:cs="Segoe UI" w:eastAsia="Segoe UI" w:hAnsi="Segoe UI"/>
        </w:rPr>
        <w:br/>
        <w:t xml:space="preserve">The duration of the ECR implementation itself was also prolonged because of this discrepancy into the description. So that's why we wanted to come up with a solution here. And then we said, okay, we will design something or an app or a solution that we help the change owner to come up with a.</w:t>
      </w:r>
      <w:r>
        <w:rPr>
          <w:color w:val="323130"/>
          <w:sz w:val="4.3mm"/>
          <w:szCs w:val="4.3mm"/>
          <w:rFonts w:ascii="Segoe UI" w:cs="Segoe UI" w:eastAsia="Segoe UI" w:hAnsi="Segoe UI"/>
        </w:rPr>
        <w:br/>
        <w:t xml:space="preserve">Very good description. So since from the beginning, we thought, okay, we are a Microsoft-based company. We should use the Microsoft solutions. We should find something that's answered or needs based on the tools that we have, not that we buy another tool and another extra cost and another training session and so on. So</w:t>
      </w:r>
      <w:r>
        <w:rPr>
          <w:color w:val="323130"/>
          <w:sz w:val="4.3mm"/>
          <w:szCs w:val="4.3mm"/>
          <w:rFonts w:ascii="Segoe UI" w:cs="Segoe UI" w:eastAsia="Segoe UI" w:hAnsi="Segoe UI"/>
        </w:rPr>
        <w:br/>
        <w:t xml:space="preserve">That's why Microsoft ecosystem was very interesting for us and we focused on that. And then we also implemented the very good knowledge or very good instruction based on the 15 questions and answer that the DPO, the process owner of the</w:t>
      </w:r>
      <w:r>
        <w:rPr>
          <w:color w:val="323130"/>
          <w:sz w:val="4.3mm"/>
          <w:szCs w:val="4.3mm"/>
          <w:rFonts w:ascii="Segoe UI" w:cs="Segoe UI" w:eastAsia="Segoe UI" w:hAnsi="Segoe UI"/>
        </w:rPr>
        <w:br/>
        <w:t xml:space="preserve">for our division provided for us. And he said, if the change owners answer all of these 15 questions with these guidance, then we will have more challenges into the ECR description. So that's how we wanted to come up with this solution. And currently the solution is that</w:t>
      </w:r>
      <w:r>
        <w:rPr>
          <w:color w:val="323130"/>
          <w:sz w:val="4.3mm"/>
          <w:szCs w:val="4.3mm"/>
          <w:rFonts w:ascii="Segoe UI" w:cs="Segoe UI" w:eastAsia="Segoe UI" w:hAnsi="Segoe UI"/>
        </w:rPr>
        <w:br/>
        <w:t xml:space="preserve">We come up with an agent. So basically the user need, sorry, the users come and they input the initial information that we provided in the Power Apps as a user interface. They put everything there, then using some automated workflow as well.</w:t>
      </w:r>
      <w:r>
        <w:rPr>
          <w:color w:val="323130"/>
          <w:sz w:val="4.3mm"/>
          <w:szCs w:val="4.3mm"/>
          <w:rFonts w:ascii="Segoe UI" w:cs="Segoe UI" w:eastAsia="Segoe UI" w:hAnsi="Segoe UI"/>
        </w:rPr>
        <w:br/>
        <w:t xml:space="preserve">We bring that into an co-pilot studio agent with the knowledge that we put into the data in the background or in the knowledge of the agent to help the Gen AI to get more context on the topic and then generate an ECR description. So that's a very high level</w:t>
      </w:r>
      <w:r>
        <w:rPr>
          <w:color w:val="323130"/>
          <w:sz w:val="4.3mm"/>
          <w:szCs w:val="4.3mm"/>
          <w:rFonts w:ascii="Segoe UI" w:cs="Segoe UI" w:eastAsia="Segoe UI" w:hAnsi="Segoe UI"/>
        </w:rPr>
        <w:br/>
        <w:t xml:space="preserve">architecture of the app that we have. And what we want to still need to improve or to implement is that we want to strengthen the knowledge part of the agent, because that's where we can increase the context.</w:t>
      </w:r>
      <w:r>
        <w:rPr>
          <w:color w:val="323130"/>
          <w:sz w:val="4.3mm"/>
          <w:szCs w:val="4.3mm"/>
          <w:rFonts w:ascii="Segoe UI" w:cs="Segoe UI" w:eastAsia="Segoe UI" w:hAnsi="Segoe UI"/>
        </w:rPr>
        <w:br/>
        <w:t xml:space="preserve">for Gen AI to come up with a better description, more relevant description, let's say. So we have some idea, but we haven't implemented that yet. For example, we thought that we can couple our Copilot Studio agent to an AI builder model, that we can classify that because we have a huge database of</w:t>
      </w:r>
      <w:r>
        <w:rPr>
          <w:color w:val="323130"/>
          <w:sz w:val="4.3mm"/>
          <w:szCs w:val="4.3mm"/>
          <w:rFonts w:ascii="Segoe UI" w:cs="Segoe UI" w:eastAsia="Segoe UI" w:hAnsi="Segoe UI"/>
        </w:rPr>
        <w:br/>
        <w:t xml:space="preserve">previous or historical ECR description that we can we can use for classification, for prediction. For example, when a project is coming, we can predict for these types of project for based on the historical data, 3 resources are needed. For example, one from biological science, one from</w:t>
      </w:r>
      <w:r>
        <w:rPr>
          <w:color w:val="323130"/>
          <w:sz w:val="4.3mm"/>
          <w:szCs w:val="4.3mm"/>
          <w:rFonts w:ascii="Segoe UI" w:cs="Segoe UI" w:eastAsia="Segoe UI" w:hAnsi="Segoe UI"/>
        </w:rPr>
        <w:br/>
        <w:t xml:space="preserve">operational from GQO, one from design, and then we can help the change owner as well to give them an insight how they can proceed further and what resources they need. As well as some, for example, extraction of the information and</w:t>
      </w:r>
      <w:r>
        <w:rPr>
          <w:color w:val="323130"/>
          <w:sz w:val="4.3mm"/>
          <w:szCs w:val="4.3mm"/>
          <w:rFonts w:ascii="Segoe UI" w:cs="Segoe UI" w:eastAsia="Segoe UI" w:hAnsi="Segoe UI"/>
        </w:rPr>
        <w:br/>
        <w:t xml:space="preserve">And so just to strengthen the knowledge part of the agent. And then we also thought that we might be able to add an agent at the end. So before we give the output to the user, we have an agent and based on the criteria that we will define, this agent is able to review some points.</w:t>
      </w:r>
      <w:r>
        <w:rPr>
          <w:color w:val="323130"/>
          <w:sz w:val="4.3mm"/>
          <w:szCs w:val="4.3mm"/>
          <w:rFonts w:ascii="Segoe UI" w:cs="Segoe UI" w:eastAsia="Segoe UI" w:hAnsi="Segoe UI"/>
        </w:rPr>
        <w:br/>
        <w:t xml:space="preserve">And then we finalize the description and give it to the user. And very important is that we try to design the agent in a way that has low risk, very low risk in terms of the Gen AI,</w:t>
      </w:r>
      <w:r>
        <w:rPr>
          <w:color w:val="323130"/>
          <w:sz w:val="4.3mm"/>
          <w:szCs w:val="4.3mm"/>
          <w:rFonts w:ascii="Segoe UI" w:cs="Segoe UI" w:eastAsia="Segoe UI" w:hAnsi="Segoe UI"/>
        </w:rPr>
        <w:br/>
        <w:t xml:space="preserve">aspect because actually what we give to the user is just a description that they need to review it themselves and put it into one PLM. So basically human in the loop approach that we can reduce any risk of the AI, Gen AI aspect for our</w:t>
      </w:r>
      <w:r>
        <w:rPr>
          <w:color w:val="323130"/>
          <w:sz w:val="4.3mm"/>
          <w:szCs w:val="4.3mm"/>
          <w:rFonts w:ascii="Segoe UI" w:cs="Segoe UI" w:eastAsia="Segoe UI" w:hAnsi="Segoe UI"/>
        </w:rPr>
        <w:br/>
        <w:t xml:space="preserve">use case. So that's a very high level information. We have also a little demo that you can have a look that that's a Power App that we come up with, which is coupled to the Power Automate and knowledge that we implemented into the Copilot Studio agent.</w:t>
      </w:r>
      <w:r>
        <w:rPr>
          <w:color w:val="323130"/>
          <w:sz w:val="4.3mm"/>
          <w:szCs w:val="4.3mm"/>
          <w:rFonts w:ascii="Segoe UI" w:cs="Segoe UI" w:eastAsia="Segoe UI" w:hAnsi="Segoe UI"/>
        </w:rPr>
        <w:br/>
        <w:t xml:space="preserve">and they can fill in some information, which location is that, the scope list of the project.</w:t>
      </w:r>
      <w:r>
        <w:rPr>
          <w:color w:val="323130"/>
          <w:sz w:val="4.3mm"/>
          <w:szCs w:val="4.3mm"/>
          <w:rFonts w:ascii="Segoe UI" w:cs="Segoe UI" w:eastAsia="Segoe UI" w:hAnsi="Segoe UI"/>
        </w:rPr>
        <w:br/>
        <w:t xml:space="preserve">is it material change or is it that it doesn't have anything to do with the material? So this guidance we provided based on the process owner that we come up with these solutions.</w:t>
      </w:r>
      <w:r>
        <w:rPr>
          <w:color w:val="323130"/>
          <w:sz w:val="4.3mm"/>
          <w:szCs w:val="4.3mm"/>
          <w:rFonts w:ascii="Segoe UI" w:cs="Segoe UI" w:eastAsia="Segoe UI" w:hAnsi="Segoe UI"/>
        </w:rPr>
        <w:br/>
        <w:t xml:space="preserve">So then you create generate, that's where the agent is coming to the play and generate a description.</w:t>
      </w:r>
      <w:r>
        <w:rPr>
          <w:color w:val="323130"/>
          <w:sz w:val="4.3mm"/>
          <w:szCs w:val="4.3mm"/>
          <w:rFonts w:ascii="Segoe UI" w:cs="Segoe UI" w:eastAsia="Segoe UI" w:hAnsi="Segoe UI"/>
        </w:rPr>
        <w:br/>
        <w:t xml:space="preserve">And this.</w:t>
      </w:r>
      <w:r>
        <w:rPr>
          <w:color w:val="323130"/>
          <w:sz w:val="4.3mm"/>
          <w:szCs w:val="4.3mm"/>
          <w:rFonts w:ascii="Segoe UI" w:cs="Segoe UI" w:eastAsia="Segoe UI" w:hAnsi="Segoe UI"/>
        </w:rPr>
        <w:br/>
        <w:t xml:space="preserve">This will be the last version. They can edit it again, or if they find it very, it's good enough, or they need small changes that they need to do manually, then they can copy this and paste it into one PLM to start their.</w:t>
      </w:r>
      <w:r>
        <w:rPr>
          <w:color w:val="323130"/>
          <w:sz w:val="4.3mm"/>
          <w:szCs w:val="4.3mm"/>
          <w:rFonts w:ascii="Segoe UI" w:cs="Segoe UI" w:eastAsia="Segoe UI" w:hAnsi="Segoe UI"/>
        </w:rPr>
        <w:br/>
        <w:t xml:space="preserve">Their change processing in one year.</w:t>
      </w:r>
      <w:r>
        <w:rPr>
          <w:color w:val="323130"/>
          <w:sz w:val="4.3mm"/>
          <w:szCs w:val="4.3mm"/>
          <w:rFonts w:ascii="Segoe UI" w:cs="Segoe UI" w:eastAsia="Segoe UI" w:hAnsi="Segoe UI"/>
        </w:rPr>
        <w:br/>
        <w:t xml:space="preserve">Yeah, that's basically what we have, but I wanted to keep it high level and leave it open. If you have any question, then we will be happy to answer you in detail. I'm happy that Ryan is there. Ryan was also a part of development of this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And I'm sure we both, we can answer all of your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Got a quick question for you. What is the normal time frame of this process today and how will this speed that up? Like, what's some estimates on time savings?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TE.</w:t>
      </w:r>
      <w:r>
        <w:rPr>
          <w:color w:val="323130"/>
          <w:sz w:val="4.3mm"/>
          <w:szCs w:val="4.3mm"/>
          <w:rFonts w:ascii="Segoe UI" w:cs="Segoe UI" w:eastAsia="Segoe UI" w:hAnsi="Segoe UI"/>
        </w:rPr>
        <w:br/>
        <w:t xml:space="preserve">Yeah, so that's, I can, so we come up with an average number. So it's very difficult to say because some people are faster, some people are more experienced, some less. But on average, it takes 15 to 20 minutes to write a very good comprehensive</w:t>
      </w:r>
      <w:r>
        <w:rPr>
          <w:color w:val="323130"/>
          <w:sz w:val="4.3mm"/>
          <w:szCs w:val="4.3mm"/>
          <w:rFonts w:ascii="Segoe UI" w:cs="Segoe UI" w:eastAsia="Segoe UI" w:hAnsi="Segoe UI"/>
        </w:rPr>
        <w:br/>
        <w:t xml:space="preserve">ECR description, but using this application, it takes 5 minutes. So saving of 15 minutes roughly. But we have, I can also say that we have roughly 400 changes per year only in our division. And</w:t>
      </w:r>
      <w:r>
        <w:rPr>
          <w:color w:val="323130"/>
          <w:sz w:val="4.3mm"/>
          <w:szCs w:val="4.3mm"/>
          <w:rFonts w:ascii="Segoe UI" w:cs="Segoe UI" w:eastAsia="Segoe UI" w:hAnsi="Segoe UI"/>
        </w:rPr>
        <w:br/>
        <w:t xml:space="preserve">So if you multiply it, the frequency and the time saved, and we also, within TNE, we have 150 change owners. So I would say it has a...</w:t>
      </w:r>
      <w:r>
        <w:rPr>
          <w:color w:val="323130"/>
          <w:sz w:val="4.3mm"/>
          <w:szCs w:val="4.3mm"/>
          <w:rFonts w:ascii="Segoe UI" w:cs="Segoe UI" w:eastAsia="Segoe UI" w:hAnsi="Segoe UI"/>
        </w:rPr>
        <w:br/>
        <w:t xml:space="preserve">Good impact.</w:t>
      </w:r>
      <w:r>
        <w:rPr>
          <w:color w:val="323130"/>
          <w:sz w:val="4.3mm"/>
          <w:szCs w:val="4.3mm"/>
          <w:rFonts w:ascii="Segoe UI" w:cs="Segoe UI" w:eastAsia="Segoe UI" w:hAnsi="Segoe UI"/>
        </w:rPr>
        <w:br/>
        <w:t xml:space="preserve">And we avoid twenty-five percent of the NCs, which has a huge effort to go through the NC process, address the NCs, and so on, and then having no NCs is also one of the most important KPIs that we have within audits.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So we can also address these and reduce the number of NC, which also save a lot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One of the other things with it as well is when people are submitting things, if they submit it and it comes back saying, we need to update a few things in the description of the title, having a semi-automated process kind of forces the uniformity with it. And when we have that buy-in from the reviewing team saying,</w:t>
      </w:r>
      <w:r>
        <w:rPr>
          <w:color w:val="323130"/>
          <w:sz w:val="4.3mm"/>
          <w:szCs w:val="4.3mm"/>
          <w:rFonts w:ascii="Segoe UI" w:cs="Segoe UI" w:eastAsia="Segoe UI" w:hAnsi="Segoe UI"/>
        </w:rPr>
        <w:br/>
        <w:t xml:space="preserve">We want responses to have this information, not have this, and so forth. A lot of the generated responses are going to already meet all the criteria they need. So it's going to save a lot of that rework time. If somebody doesn't even get to it in a day, it can save a fair amount of time of going back and forth.</w:t>
      </w:r>
      <w:r>
        <w:rPr>
          <w:color w:val="323130"/>
          <w:sz w:val="4.3mm"/>
          <w:szCs w:val="4.3mm"/>
          <w:rFonts w:ascii="Segoe UI" w:cs="Segoe UI" w:eastAsia="Segoe UI" w:hAnsi="Segoe UI"/>
        </w:rPr>
        <w:br/>
        <w:t xml:space="preserve">Yeah, exactly where it was right here, that repeated clarification loops of, all right, yeah, you sent this, make a couple changes, going back and forth. We will save a significant amount of time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Is this something someone is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next to their daily tasks. So when it comes to having to go through that loop, am I working on another project and then I'm notified that I need to check something? Like, is it my sole task or is it something I do on the side?</w:t>
      </w:r>
      <w:r>
        <w:rPr>
          <w:color w:val="323130"/>
          <w:sz w:val="4.3mm"/>
          <w:szCs w:val="4.3mm"/>
          <w:rFonts w:ascii="Segoe UI" w:cs="Segoe UI" w:eastAsia="Segoe UI" w:hAnsi="Segoe UI"/>
        </w:rPr>
        <w:br/>
        <w:t xml:space="preserve">I'm trying to understand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How many people are affected? The pace that they're affected is, am I looking at 20 things a day, 20 things a week? Can you share any insight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Yep, so usually the people who are doing this, it's their core responsibility. So that's their daily business. Depends on how many tasks or how many projects they receive. And I mentioned within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within TNE, only a small portion of it that is GTO related changes. We have 150 change analysis tool, which we call it change owner. And per year, we have 400 changes. So that's the statistics from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And among these 400 tasks, so 99 of these tasks, they had this problem and challenge that lead to an NC. So, I mean, so the loop that also Ryan mentioned, so I'm sure that</w:t>
      </w:r>
      <w:r>
        <w:rPr>
          <w:color w:val="323130"/>
          <w:sz w:val="4.3mm"/>
          <w:szCs w:val="4.3mm"/>
          <w:rFonts w:ascii="Segoe UI" w:cs="Segoe UI" w:eastAsia="Segoe UI" w:hAnsi="Segoe UI"/>
        </w:rPr>
        <w:br/>
        <w:t xml:space="preserve">The impact is still high, but it didn't lead to an NC, but 99th of them led to an NC, which we need to start another process to come up with the NC documentation. Why it was wrong, root cause analysis and copper.</w:t>
      </w:r>
      <w:r>
        <w:rPr>
          <w:color w:val="323130"/>
          <w:sz w:val="4.3mm"/>
          <w:szCs w:val="4.3mm"/>
          <w:rFonts w:ascii="Segoe UI" w:cs="Segoe UI" w:eastAsia="Segoe UI" w:hAnsi="Segoe UI"/>
        </w:rPr>
        <w:br/>
        <w:t xml:space="preserve">for changing the description and so on. So that's a rough estimation about that, but that's their core responsibility. So they are working on change projects and a change project start with a change description that they need to put into one PLM.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So that particular persona is the person that we're trying to help. Like they would be persona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Yes, that's change owners if you want to hear. So very specific one is CA2 or change analyst #2, but in general term you can say that they are the change owners.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I wanted to ask about, you know, so it's a big goal is that we reduce the number of NCs. Could we talk a little bit more about like the impact of like, okay, there's an NC that, you know, came up 25% of the time. What does that look like if that was 0? Like what would that time savings be or like that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What would that look like for you guys if we had less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Yeah, so as I mentioned, having NC or the number of NC is one of the most important KPIs in all division, all departments. So if it's manufacturing, they want to avoid NC. If it's divisional, T&amp;E division, we want to reduce the number of NC.</w:t>
      </w:r>
      <w:r>
        <w:rPr>
          <w:color w:val="323130"/>
          <w:sz w:val="4.3mm"/>
          <w:szCs w:val="4.3mm"/>
          <w:rFonts w:ascii="Segoe UI" w:cs="Segoe UI" w:eastAsia="Segoe UI" w:hAnsi="Segoe UI"/>
        </w:rPr>
        <w:br/>
        <w:t xml:space="preserve">So I can tell you for our department, for example, Global Product Engineering within TNE, we have a dashboard. On top of that, we have four big KPIs that we want to keep during the year. One of them is number of NC. And then if it's below 5, we are in a green area. If it's</w:t>
      </w:r>
      <w:r>
        <w:rPr>
          <w:color w:val="323130"/>
          <w:sz w:val="4.3mm"/>
          <w:szCs w:val="4.3mm"/>
          <w:rFonts w:ascii="Segoe UI" w:cs="Segoe UI" w:eastAsia="Segoe UI" w:hAnsi="Segoe UI"/>
        </w:rPr>
        <w:br/>
        <w:t xml:space="preserve">between 5 to 10 per year, it's yellow, and then if it's more than that, it's red. So that's, everyone wants to avoid NC,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Numerically,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I have a lot of questions on what's been built, but yeah, like do you want to keep digging into the business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I just wanted to ask, do we have like a rough number of hours it would take someone to resolve it and see if it gets to that stage? Is it 10, 15? You can give me a very raw number. Just curious kind of what we ballpark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Uh, I can...</w:t>
      </w:r>
      <w:r>
        <w:rPr>
          <w:color w:val="323130"/>
          <w:sz w:val="4.3mm"/>
          <w:szCs w:val="4.3mm"/>
          <w:rFonts w:ascii="Segoe UI" w:cs="Segoe UI" w:eastAsia="Segoe UI" w:hAnsi="Segoe UI"/>
        </w:rPr>
        <w:br/>
        <w:t xml:space="preserve">I can give you a number based on my gut feeling, of course, because I've done this. So it will be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Sure, yeah, yeah, that's great. I'll take the grub,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At least three resources will be engaged if it's not a very complicated NC.</w:t>
      </w:r>
      <w:r>
        <w:rPr>
          <w:color w:val="323130"/>
          <w:sz w:val="4.3mm"/>
          <w:szCs w:val="4.3mm"/>
          <w:rFonts w:ascii="Segoe UI" w:cs="Segoe UI" w:eastAsia="Segoe UI" w:hAnsi="Segoe UI"/>
        </w:rPr>
        <w:br/>
        <w:t xml:space="preserve">And I would say if it's a relatively simple NC, which is also the case here, we need</w:t>
      </w:r>
      <w:r>
        <w:rPr>
          <w:color w:val="323130"/>
          <w:sz w:val="4.3mm"/>
          <w:szCs w:val="4.3mm"/>
          <w:rFonts w:ascii="Segoe UI" w:cs="Segoe UI" w:eastAsia="Segoe UI" w:hAnsi="Segoe UI"/>
        </w:rPr>
        <w:br/>
        <w:t xml:space="preserve">Each of them needs to at least spend 5 hours in total. So I would say roughly 15 to 20 hours for an SMC, so very rough estimation.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Great.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Not really doesn't account for the la the amount of focus that goes in at the leadership level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Just kind of take it, kind of taking your eye off of the other things to focus on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But if you are interested,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What's NC stand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All of these are statistics about NC efforts, how many resources will be engaged, how many NCs we have, and so on. This is something that we can extract easily from us by asking the process owners.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Yep,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What is NC stand for real quick? I know you mentioned it, but I think I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non-conformity. So when there is a discrepancy. So we have a process. If we do something which is not following that process, then it's an NC.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I can give you an example, maybe it gives you an understanding of that. Let's say we have a drawing. They said that we need to laser mark the product from this part to this part. They do the laser marking, 2 millimeter</w:t>
      </w:r>
      <w:r>
        <w:rPr>
          <w:color w:val="323130"/>
          <w:sz w:val="4.3mm"/>
          <w:szCs w:val="4.3mm"/>
          <w:rFonts w:ascii="Segoe UI" w:cs="Segoe UI" w:eastAsia="Segoe UI" w:hAnsi="Segoe UI"/>
        </w:rPr>
        <w:br/>
        <w:t xml:space="preserve">apart from what was indicated in the drawing, and that's an NC, because it's a discrepancy from what we define, what was the process, and what is the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Okay, got it. Yeah, so the NC, there's like, there's probably like a physical like cost to that too, right? Like you did that process and like physically there's waste, it sounds like involved, like whenever there's an NC.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Yes, but not always necessarily physically. It's sometimes that you, for example, it's process related. It's you skip one of the process or let's say another NCE is that for approval of a document, we need three signature, design engineer, quality engineer, test engineer. And one of them did not find the document.</w:t>
      </w:r>
      <w:r>
        <w:rPr>
          <w:color w:val="323130"/>
          <w:sz w:val="4.3mm"/>
          <w:szCs w:val="4.3mm"/>
          <w:rFonts w:ascii="Segoe UI" w:cs="Segoe UI" w:eastAsia="Segoe UI" w:hAnsi="Segoe UI"/>
        </w:rPr>
        <w:br/>
        <w:t xml:space="preserve">That's also another NC.</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For example, in the description, if I want to explain you about in this context, so it's very important in ECR description that we do not mention what we want to do. For example, you say, let's say we have a material change and the person</w:t>
      </w:r>
      <w:r>
        <w:rPr>
          <w:color w:val="323130"/>
          <w:sz w:val="4.3mm"/>
          <w:szCs w:val="4.3mm"/>
          <w:rFonts w:ascii="Segoe UI" w:cs="Segoe UI" w:eastAsia="Segoe UI" w:hAnsi="Segoe UI"/>
        </w:rPr>
        <w:br/>
        <w:t xml:space="preserve">who is trying to create this NC, he is writing, oh, we have a material change. And I think, so we need to perform this test and so on. So that's already a solution. So this should not be in the description because if we assess these ECR and we end up not doing a test, then the auditor will say, okay, you wrote into the description that you need to perform a test.</w:t>
      </w:r>
      <w:r>
        <w:rPr>
          <w:color w:val="323130"/>
          <w:sz w:val="4.3mm"/>
          <w:szCs w:val="4.3mm"/>
          <w:rFonts w:ascii="Segoe UI" w:cs="Segoe UI" w:eastAsia="Segoe UI" w:hAnsi="Segoe UI"/>
        </w:rPr>
        <w:br/>
        <w:t xml:space="preserve">Why didn't you do that? Then it's again an NC. So it's important that they only describe the situation, not also bringing up the solution into the description. For example, that's something we try to also avoid as an outcome of the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wanted to ask, I guess, yeah, so before I pivot, I had questions on kind of like the current, you know, like solution that you guys have designed and built out. Does our team have any other questions on like the business case that we want to drill into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Not right now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Okay, yeah, so yeah, I think my main question is like, so you guys have done something, right? What are the pain points? You know, like, what's kind of like the additional like support that we're looking for here? Do you guys just feel like, you know, you're just at the tip of the iceberg with what you've built? Is it really, you guys want support?</w:t>
      </w:r>
      <w:r>
        <w:rPr>
          <w:color w:val="323130"/>
          <w:sz w:val="4.3mm"/>
          <w:szCs w:val="4.3mm"/>
          <w:rFonts w:ascii="Segoe UI" w:cs="Segoe UI" w:eastAsia="Segoe UI" w:hAnsi="Segoe UI"/>
        </w:rPr>
        <w:br/>
        <w:t xml:space="preserve">like expanding that knowledge base that you mentioned. Yeah, so if you could just go into a little bit more detail on like what's the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 I would say that first of all, we need to check with someone who is expert on a solution architecture, because now we have an agent, we have a user interface, we have some power automation, and then we want to add some other feature.</w:t>
      </w:r>
      <w:r>
        <w:rPr>
          <w:color w:val="323130"/>
          <w:sz w:val="4.3mm"/>
          <w:szCs w:val="4.3mm"/>
          <w:rFonts w:ascii="Segoe UI" w:cs="Segoe UI" w:eastAsia="Segoe UI" w:hAnsi="Segoe UI"/>
        </w:rPr>
        <w:br/>
        <w:t xml:space="preserve">So we know it by practice, by learning like on our own experimental, we come up with an architecture. So I question that whether we are doing this scientifically correct or not. That's one need that we want.</w:t>
      </w:r>
      <w:r>
        <w:rPr>
          <w:color w:val="323130"/>
          <w:sz w:val="4.3mm"/>
          <w:szCs w:val="4.3mm"/>
          <w:rFonts w:ascii="Segoe UI" w:cs="Segoe UI" w:eastAsia="Segoe UI" w:hAnsi="Segoe UI"/>
        </w:rPr>
        <w:br/>
        <w:t xml:space="preserve">And then in that regard, we also want to have a proper environment that we can bring everything together. So the SharePoint, the knowledge SharePoint, the automation, the age and everything that should be in a certain SharePoint, sorry,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That's also one of our other concern, as well as, as you mentioned, that the integration of other modules, for example, like AI Builder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Yeah, and when you say like proper environment, you guys are probably, you're just being a little scrappy with this, right? It's like just getting it set up in whatever environment, kind of sandboxy. Okay, and then, so from what you guys have built, have you guys like shown this to the change owners? Have you guys done like any piloting?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Yes, from the very beginning, we worked closely with them. That's where we also received these 15 questions and answer for guideline of the how this description or what should be included into the description. And recently, we also gave them the</w:t>
      </w:r>
      <w:r>
        <w:rPr>
          <w:color w:val="323130"/>
          <w:sz w:val="4.3mm"/>
          <w:szCs w:val="4.3mm"/>
          <w:rFonts w:ascii="Segoe UI" w:cs="Segoe UI" w:eastAsia="Segoe UI" w:hAnsi="Segoe UI"/>
        </w:rPr>
        <w:br/>
        <w:t xml:space="preserve">access to test the app. They tested, they gave us some feedback, we implemented, we changed them, and again asked them to test. I think they are very happy. Ryan, you've been in contact with Powell, maybe you want to add more about the testing with the change control process owners.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Yeah, so yeah, we've been doing some frequent testing with it, and we've had good responses with it throughout. We actually just released a power update, a Power Apps update for it for the system just to help with the user interface a bit. Agent-wise, people are happy with it.</w:t>
      </w:r>
      <w:r>
        <w:rPr>
          <w:color w:val="323130"/>
          <w:sz w:val="4.3mm"/>
          <w:szCs w:val="4.3mm"/>
          <w:rFonts w:ascii="Segoe UI" w:cs="Segoe UI" w:eastAsia="Segoe UI" w:hAnsi="Segoe UI"/>
        </w:rPr>
        <w:br/>
        <w:t xml:space="preserve">Still getting more data into it, just to better have better responses from the AI agent, but so far it's been we've had some really good responses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You said you have 15 questions. So for the folks who are filling in the form, have you gotten any feedback on that? Have they said like, oh, there's too many questions. I don't want to fill all this in. Is there any friction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Not with too many. Actually, some have asked for a couple more. But the question is very much mirror what information you're putting into the ECR besides the title and description and everything. So it's very straight from one PLM. Is there a contact material change?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And then sometimes depending on what the yes is, it's like, all right, well, spell out your material change or spell out or put your testing that you've done in this folder here. So it's very similar to what the actual process is right now. And then that way it gives it, so it knows what you'll generally be doing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Booking.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I would like to also add, let me share my screen, that we are thinking a little bit bigger. This is everything we discussed right now is a small portion of what we planned as a big solution. So we have, we want to, so we call it AI power change control.</w:t>
      </w:r>
      <w:r>
        <w:rPr>
          <w:color w:val="323130"/>
          <w:sz w:val="4.3mm"/>
          <w:szCs w:val="4.3mm"/>
          <w:rFonts w:ascii="Segoe UI" w:cs="Segoe UI" w:eastAsia="Segoe UI" w:hAnsi="Segoe UI"/>
        </w:rPr>
        <w:br/>
        <w:t xml:space="preserve">pipeline, so which includes several solutions. So everything we discuss is here, is the first step. And then it goes to other solutions that we have. For example, this real app, a real solution. This is also something we created. It's running, it's a huge</w:t>
      </w:r>
      <w:r>
        <w:rPr>
          <w:color w:val="323130"/>
          <w:sz w:val="4.3mm"/>
          <w:szCs w:val="4.3mm"/>
          <w:rFonts w:ascii="Segoe UI" w:cs="Segoe UI" w:eastAsia="Segoe UI" w:hAnsi="Segoe UI"/>
        </w:rPr>
        <w:br/>
        <w:t xml:space="preserve">app with a lot of things that it's been used for roughly 1000 people, for example. And then Catalyst is a very big program from GQO that they want to also improve the change control process. And the change control toolbox, that's also something we created within Falcon, but it was an</w:t>
      </w:r>
      <w:r>
        <w:rPr>
          <w:color w:val="323130"/>
          <w:sz w:val="4.3mm"/>
          <w:szCs w:val="4.3mm"/>
          <w:rFonts w:ascii="Segoe UI" w:cs="Segoe UI" w:eastAsia="Segoe UI" w:hAnsi="Segoe UI"/>
        </w:rPr>
        <w:br/>
        <w:t xml:space="preserve">automation solution, so no AI is involved. But apart from finalizing this app, my ultimate goal is that I bring everything together, that we can say, hey, the user are entering the process from here, and they go out after the execution is finished.</w:t>
      </w:r>
      <w:r>
        <w:rPr>
          <w:color w:val="323130"/>
          <w:sz w:val="4.3mm"/>
          <w:szCs w:val="4.3mm"/>
          <w:rFonts w:ascii="Segoe UI" w:cs="Segoe UI" w:eastAsia="Segoe UI" w:hAnsi="Segoe UI"/>
        </w:rPr>
        <w:br/>
        <w:t xml:space="preserve">So I just want to say regarding, for example, the environment that I mentioned, ideally, we can bring all of these apps within one environment, connect the back end together, and make the life of the change owner easier. That instead of they open different app,</w:t>
      </w:r>
      <w:r>
        <w:rPr>
          <w:color w:val="323130"/>
          <w:sz w:val="4.3mm"/>
          <w:szCs w:val="4.3mm"/>
          <w:rFonts w:ascii="Segoe UI" w:cs="Segoe UI" w:eastAsia="Segoe UI" w:hAnsi="Segoe UI"/>
        </w:rPr>
        <w:br/>
        <w:t xml:space="preserve">they make a create a description here, then make a request for resource in another app and so on. So I just want to give you a division that in which direction this solution is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It's nice to see the vision.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how do we feel like, so your current solution, like it's, it seems like it's moving the needle or it can move the needle, right? Like if we've done that testing, I think you guys mentioned like it goes down to 5 minutes generating the description. When we think about like, I guess like, like the difference between like, okay, we're doing testing, this looks promising versus like we are moving the needle, like we are impacting.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KPIs, what do we feel like we have to do to get there? Like, do we feel like it's like accuracy is the issue? You know, like we need to keep iterating, we need to have additional like knowledge, or is it like productionization and like getting this into the hands of everybody? So I guess my kind of question is like in the state that it's in today.</w:t>
      </w:r>
      <w:r>
        <w:rPr>
          <w:color w:val="323130"/>
          <w:sz w:val="4.3mm"/>
          <w:szCs w:val="4.3mm"/>
          <w:rFonts w:ascii="Segoe UI" w:cs="Segoe UI" w:eastAsia="Segoe UI" w:hAnsi="Segoe UI"/>
        </w:rPr>
        <w:br/>
        <w:t xml:space="preserve">Like, what's the issue, right? Like, are we able to move the needle with like how the solution is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Yeah, I would say that we have two needs here, time and accuracy. So as you mentioned, so we want to reduce the lead time for creation of that and improve the accuracy and quality of the work.</w:t>
      </w:r>
      <w:r>
        <w:rPr>
          <w:color w:val="323130"/>
          <w:sz w:val="4.3mm"/>
          <w:szCs w:val="4.3mm"/>
          <w:rFonts w:ascii="Segoe UI" w:cs="Segoe UI" w:eastAsia="Segoe UI" w:hAnsi="Segoe UI"/>
        </w:rPr>
        <w:br/>
        <w:t xml:space="preserve">So that's a minimum one that's related to the first app that we want. But if we can then we can then predict the next level or classify the types of the change and so on, then we can also help the change owner for the next steps as well.</w:t>
      </w:r>
      <w:r>
        <w:rPr>
          <w:color w:val="323130"/>
          <w:sz w:val="4.3mm"/>
          <w:szCs w:val="4.3mm"/>
          <w:rFonts w:ascii="Segoe UI" w:cs="Segoe UI" w:eastAsia="Segoe UI" w:hAnsi="Segoe UI"/>
        </w:rPr>
        <w:br/>
        <w:t xml:space="preserve">But this is a secondary goal, let's say. But the first important goal is speed and accuracy.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and you're measuring both of those things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So we haven't launched it yet. It's only we just gave the process owners to test it, give us feedback, but that's measurement, monitoring, that's what we have for all of our AI solutions that we want to figure out. First of all,</w:t>
      </w:r>
      <w:r>
        <w:rPr>
          <w:color w:val="323130"/>
          <w:sz w:val="4.3mm"/>
          <w:szCs w:val="4.3mm"/>
          <w:rFonts w:ascii="Segoe UI" w:cs="Segoe UI" w:eastAsia="Segoe UI" w:hAnsi="Segoe UI"/>
        </w:rPr>
        <w:br/>
        <w:t xml:space="preserve">We have to do a very good change adaptation, that's how we call it, that we don't, we want to avoid 2 parallel process, the conventional one, the AI powered. So we want to, we will launch the SLMS training and so on, that will come from the change on 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Or the change control process on our team, and then they say, "Hey, everyone needs to do to do it through this process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So to Victoria's question, when you say time and accuracy, do you have a hunch that that's where the improvement needs to be? Or have you seen something that tells you, oh yeah, these are the things we need to dig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So I would say, as I mentioned, the number of NCs which are reducing. So this is 1 factor that we already observed, and we will observe whether it's reduced after using this or not. The back and forth between CA2 and CA3. So these are the two people.</w:t>
      </w:r>
      <w:r>
        <w:rPr>
          <w:color w:val="323130"/>
          <w:sz w:val="4.3mm"/>
          <w:szCs w:val="4.3mm"/>
          <w:rFonts w:ascii="Segoe UI" w:cs="Segoe UI" w:eastAsia="Segoe UI" w:hAnsi="Segoe UI"/>
        </w:rPr>
        <w:br/>
        <w:t xml:space="preserve">So, CA3 is the person who is controlling the outcome of the CA2 and then observing how much back and forth we will improve here and how much time we will save here. So, these are the two main things that we can we can watch over the time, for example, as a tangible.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Outcome,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There's also something I want to go back to. I remember you said that from a leadership perspective, there seems to be a lot of eyes on the NC. Can you talk about that? Like an NC sounds like it's really bad. Is that why leadership is kind of like alarm bells go off? Can you tell me what that kind of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TE.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 as you know, we are in a regulated environment and we have some notified body. They come regularly and audit our processes. So it depends. So every year we have a plan from different location, different products.</w:t>
      </w:r>
      <w:r>
        <w:rPr>
          <w:color w:val="323130"/>
          <w:sz w:val="4.3mm"/>
          <w:szCs w:val="4.3mm"/>
          <w:rFonts w:ascii="Segoe UI" w:cs="Segoe UI" w:eastAsia="Segoe UI" w:hAnsi="Segoe UI"/>
        </w:rPr>
        <w:br/>
        <w:t xml:space="preserve">For example, they said we want to audit everything related to this product. And then for that specific product, we have some changes, material change, process change, whatever. And then they go to one PLM first. They start from one PLM. That's a platform that we document everything. And for the changes,</w:t>
      </w:r>
      <w:r>
        <w:rPr>
          <w:color w:val="323130"/>
          <w:sz w:val="4.3mm"/>
          <w:szCs w:val="4.3mm"/>
          <w:rFonts w:ascii="Segoe UI" w:cs="Segoe UI" w:eastAsia="Segoe UI" w:hAnsi="Segoe UI"/>
        </w:rPr>
        <w:br/>
        <w:t xml:space="preserve">The first thing they have a look is the description. Okay, let me see what was the description, what action did you do? So that's a process. And then of course, we as a company, when we have an external audit, we want to have no NC. So that's a goal, that we want to avoid any NC.</w:t>
      </w:r>
      <w:r>
        <w:rPr>
          <w:color w:val="323130"/>
          <w:sz w:val="4.3mm"/>
          <w:szCs w:val="4.3mm"/>
          <w:rFonts w:ascii="Segoe UI" w:cs="Segoe UI" w:eastAsia="Segoe UI" w:hAnsi="Segoe UI"/>
        </w:rPr>
        <w:br/>
        <w:t xml:space="preserve">And then NC is also, there are two types. One is major, the other one, they call it IFO, it's improvement opportunity, something like that, improvement opportunity. That's also NC, but not a very critical NC.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But still, we want to reduce the major, the number of major NCs that we have and the number of minor NCs that we have. So let's say from leadership point of view, we say, okay, from the all location that the striker was audited, we had zero NCs. And that's a big thing within a striker.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And is that that reporting happening once a year? Is it a rolling report? So like when you say like leadership cares, is it a point in time that they care or are they always caring because they're always hearing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always. So Audit, as I said, for example, this year we will have from one of our location in France, one Audit, one from Arlington, one from Germany. So every year we have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Okay, it's happening, rolling.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Exactly, we have at least four to five audit, at least in T&amp;E, I'm sure within the whole strike it's going to be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can tell you my wife's working on an audit right now with TUV, one of the German auditing organizations, and next week she has another audit that she's working with from BSI. So</w:t>
      </w:r>
      <w:r>
        <w:rPr>
          <w:color w:val="323130"/>
          <w:sz w:val="4.3mm"/>
          <w:szCs w:val="4.3mm"/>
          <w:rFonts w:ascii="Segoe UI" w:cs="Segoe UI" w:eastAsia="Segoe UI" w:hAnsi="Segoe UI"/>
        </w:rPr>
        <w:br/>
        <w:t xml:space="preserve">It's all, it's not even just one country, it's each country has their own auditing organization, so they always just, they just keep coming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Awesome, I think back on the tech side a bit, so you know, you guys kind of mentioned like, you know, we're looking for a review, we're not sure if we're, you know, doing all of these things properly. I, yeah, like I commend you guys for that. I think that's a great idea. And I wanted to ask a...</w:t>
      </w:r>
      <w:r>
        <w:rPr>
          <w:color w:val="323130"/>
          <w:sz w:val="4.3mm"/>
          <w:szCs w:val="4.3mm"/>
          <w:rFonts w:ascii="Segoe UI" w:cs="Segoe UI" w:eastAsia="Segoe UI" w:hAnsi="Segoe UI"/>
        </w:rPr>
        <w:br/>
        <w:t xml:space="preserve">Have you guys experienced any pain points yet in like the architecture of the solution of like, oh, okay, yeah, like that's not going to be scalable or, you know, any kind of like pain points that you've experienced so far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There's not with this specific app because of where it's at. There are definitely potential ones depending on how large it gets. With the Power Apps, which is kind of how we're building the interface to access everything, depending on how quickly this scales up.</w:t>
      </w:r>
      <w:r>
        <w:rPr>
          <w:color w:val="323130"/>
          <w:sz w:val="4.3mm"/>
          <w:szCs w:val="4.3mm"/>
          <w:rFonts w:ascii="Segoe UI" w:cs="Segoe UI" w:eastAsia="Segoe UI" w:hAnsi="Segoe UI"/>
        </w:rPr>
        <w:br/>
        <w:t xml:space="preserve">once it starts hitting a certain list sizes, things can start to act a bit weird. Because I know there's a 2001 delegation limit, which means it's sometimes harder to pull information once it surpasses 2000 lines. One of the other examples that Ehsan mentioned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TE.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working right now real. There's a couple databases that we have that are over 50,000 already.</w:t>
      </w:r>
      <w:r>
        <w:rPr>
          <w:color w:val="323130"/>
          <w:sz w:val="4.3mm"/>
          <w:szCs w:val="4.3mm"/>
          <w:rFonts w:ascii="Segoe UI" w:cs="Segoe UI" w:eastAsia="Segoe UI" w:hAnsi="Segoe UI"/>
        </w:rPr>
        <w:br/>
        <w:t xml:space="preserve">So there's some things, once it reaches a certain size, it just has to be set up a certain way as well. That's really the main pain points that I can think of that we've kind of hit with anything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Yeah, and on top of that, I, I, when I, when I review that, I always scared because, for example, Ryan does some Power App, for example, UI, someone else does some Power Automate, someone does the agent, and every so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The ownership of these are usually connected to their own account. And if they leave, I already have that issue. We come up with a very good AI power solution. That person left the company and everything gone. And then I needed to go through everything again, make them feasible.</w:t>
      </w:r>
      <w:r>
        <w:rPr>
          <w:color w:val="323130"/>
          <w:sz w:val="4.3mm"/>
          <w:szCs w:val="4.3mm"/>
          <w:rFonts w:ascii="Segoe UI" w:cs="Segoe UI" w:eastAsia="Segoe UI" w:hAnsi="Segoe UI"/>
        </w:rPr>
        <w:br/>
        <w:t xml:space="preserve">So that's why I mean from high-level architecture point of view, we should come up with a solution that is not depend on the individual's right to access to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got it. Yes, it's really like just support with those kind of like hardening, like productionization tasks, like getting those, you know, like service accounts in there, making sure it doesn't look like, you know, Ryan is up at 3 in the morning running the process because it's automated.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I'm not just sitting around each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already have a thought on that. I don't know if you talk about this with the Stryker, but I already proposed them that ideally each department at the Stryker needs to have their own environment. And whatever app solution agent AI we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it will be within that environment. And the cost center is also assigned to that environment. So with how many token we use for AI, if we pay for power automate premium license, whatsoever. So it will be everything transparent, clear, and the director of that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knows that, okay, who can have access, who can use it, who can, I don't know, the administrative stuff, perform the administrative stuff and so on. So that was my non-software, non-expert solution that I could think of.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Sounds intuitive, right? And so, and what's the what? What are we comparing that to? So, what is it? What is it like today? There's just one environment that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No, that's currently either we create within a Stryker upgrade, so that's a generic environment. That's most of the application I know in Stryker is like that. Or it's a solution-based environment. For example, for another application that we had, so IT created for us an environment that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develop everything. But again, because I'm responsible for our department digitalization, I don't have an overview of what's going on within the department. There are several environments for several solutions, but we don't know how many token we are using, who is owning these environments, app, and so on. So this is very</w:t>
      </w:r>
      <w:r>
        <w:rPr>
          <w:color w:val="323130"/>
          <w:sz w:val="4.3mm"/>
          <w:szCs w:val="4.3mm"/>
          <w:rFonts w:ascii="Segoe UI" w:cs="Segoe UI" w:eastAsia="Segoe UI" w:hAnsi="Segoe UI"/>
        </w:rPr>
        <w:br/>
        <w:t xml:space="preserve">Very hard to to manage,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Okay, got it. And then do you guys have like, like dev test prod, like power platform environments?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So, yes, so this is also a striker added this, so they call it a co-build process. So, they provide first for us a dev environment, and then we do it, we try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We want to establish and then we go through the validation, verification, and then they create another environment for us that is the fixed one. So we have it kind of a striker like that, but I am not aware of everything, but I know that they provide for us.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Questions around scaling. So kind of the discussion we've been having is for one division, right? And we're talking about NCRs for one division.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This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How many divisions would this be applicable to at Striker? And a follow-up on that, you kind of built this custom agent with the 15 questions for this particular division. Would it be a similar process if you rolled this out to a new division where you asked for kind of their 15 questions and then you...</w:t>
      </w:r>
      <w:r>
        <w:rPr>
          <w:color w:val="323130"/>
          <w:sz w:val="4.3mm"/>
          <w:szCs w:val="4.3mm"/>
          <w:rFonts w:ascii="Segoe UI" w:cs="Segoe UI" w:eastAsia="Segoe UI" w:hAnsi="Segoe UI"/>
        </w:rPr>
        <w:br/>
        <w:t xml:space="preserve">populate the agent based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Yeah, so we, so that's something that I asked the change or change control process owner that they, because they have meeting together, so that all the divisions change control owners and they are aligned together as well. And based on the feedback that I received from our division,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DPO, that he said that that's generic basic requirement that it can be as scalable to the whole striker.</w:t>
      </w:r>
      <w:r>
        <w:rPr>
          <w:color w:val="323130"/>
          <w:sz w:val="4.3mm"/>
          <w:szCs w:val="4.3mm"/>
          <w:rFonts w:ascii="Segoe UI" w:cs="Segoe UI" w:eastAsia="Segoe UI" w:hAnsi="Segoe UI"/>
        </w:rPr>
        <w:br/>
        <w:t xml:space="preserve">So currently, we talk about this act with TNE, so trauma and extremity, and joint replacement division. So these are the two closest division together. So we are all under orthopedics. But I believe I already presented these two endoscopy.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to medical and to instrument and they are, it seems that they are also very interested as long as it's fulfilling what I promised, it will be fulfilled in practice, they will be happy to adopt it as well.</w:t>
      </w:r>
      <w:r>
        <w:rPr>
          <w:color w:val="323130"/>
          <w:sz w:val="4.3mm"/>
          <w:szCs w:val="4.3mm"/>
          <w:rFonts w:ascii="Segoe UI" w:cs="Segoe UI" w:eastAsia="Segoe UI" w:hAnsi="Segoe UI"/>
        </w:rPr>
        <w:br/>
        <w:t xml:space="preserve">I believe they will use it for sure in the future if we have a good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So it sounds like we have kind of three to 10 additional divisions that would be interested in utilizing kind of this setup. And then I'm assuming right that they'll have to do their own customization right when they when they when they get this initially rolled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Maybe with the agent, but the 15 questions should be the same across divisions.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Okay, so it's the same across. Oh, okay, great.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Yeah, yes, yes. And the process is pretty simple. It's not a complex process that you say, okay, now everyone wants to add different module and so on, so it should be similar. But as I say, we can develop it further, that we can help the change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for the next steps, let's say, but for this step is pretty simple and straightforward.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Okay,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Awesome. I don't know if I have any additional questions now. I definitely want the deck if you could share that with us and then we can do some more, some more digesting.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Any other question?</w:t>
      </w:r>
      <w:r>
        <w:rPr>
          <w:color w:val="323130"/>
          <w:sz w:val="4.3mm"/>
          <w:szCs w:val="4.3mm"/>
          <w:rFonts w:ascii="Segoe UI" w:cs="Segoe UI" w:eastAsia="Segoe UI" w:hAnsi="Segoe UI"/>
        </w:rPr>
        <w:br/>
        <w:t xml:space="preserve">Torre.</w:t>
      </w:r>
      <w:r>
        <w:rPr>
          <w:color w:val="323130"/>
          <w:sz w:val="4.3mm"/>
          <w:szCs w:val="4.3mm"/>
          <w:rFonts w:ascii="Segoe UI" w:cs="Segoe UI" w:eastAsia="Segoe UI" w:hAnsi="Segoe UI"/>
        </w:rPr>
        <w:br/>
        <w:t xml:space="preserve">Let me see if I reply to the invite. It should be everyone inside, right? Yeah, perfect. Then I then I reply to the to the invite and send the slide deck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That would be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Yes, please,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Great. Cool. Any other questions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I'd say if you have any architecture diagram, any diagrams that you could also send along, I think that that's also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I, I cannot, I already prepared this for striker IT, but I can include it in my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Pat.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Awesome. Yeah, it's a great use case. Like, it seems like you guys have made a ton of progress. It's awesome that you guys have piloted, right? And like, you know, go actually put this to the test and, you know, you've seen the benefit that you guys were expecting. Yeah, no, super cool. So, yeah, we'll kind of, you know, connect internally a bit, chat with Alfonso.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Yeah, and kind of figure out some next steps and we'll be in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Yeah, very good. Thanks a lot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All right, awesome. Yeah, it was great getting to meet you guys. You guys take care. I'm sure we'll talk again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Thank you.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Turchak, Dmytro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Yeah. Thank you. Have a great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Yep, have a wonderful Friday,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Moss, Ryan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Kennedy, Joseph (Contractor)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Thanks, all.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Kennedy, Joseph (Contractor)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si6p4mskuehcapozy8qr.png"/><Relationship Id="rId7" Type="http://schemas.openxmlformats.org/officeDocument/2006/relationships/image" Target="media/nywork7e7xz1w_39ybhu-.png"/><Relationship Id="rId8" Type="http://schemas.openxmlformats.org/officeDocument/2006/relationships/image" Target="media/el5443whvjshjznogpq7v.png"/><Relationship Id="rId9" Type="http://schemas.openxmlformats.org/officeDocument/2006/relationships/image" Target="media/ehaoadcvoyehbmhzyyeo1.png"/><Relationship Id="rId10" Type="http://schemas.openxmlformats.org/officeDocument/2006/relationships/image" Target="media/flpkzqqz7uvztmavxuxwy.png"/><Relationship Id="rId11" Type="http://schemas.openxmlformats.org/officeDocument/2006/relationships/image" Target="media/owoskvfnbxogpcil0sfcb.png"/><Relationship Id="rId12" Type="http://schemas.openxmlformats.org/officeDocument/2006/relationships/image" Target="media/kprgosi4_r5vswhnf8ow1.png"/><Relationship Id="rId13" Type="http://schemas.openxmlformats.org/officeDocument/2006/relationships/image" Target="media/xysfzuly5fy8ang5bfle2.png"/><Relationship Id="rId14" Type="http://schemas.openxmlformats.org/officeDocument/2006/relationships/image" Target="media/er-s3tun1uzstxon8o-sa.png"/><Relationship Id="rId15" Type="http://schemas.openxmlformats.org/officeDocument/2006/relationships/image" Target="media/bqpib9aynhy0mfdlwrltp.png"/><Relationship Id="rId16" Type="http://schemas.openxmlformats.org/officeDocument/2006/relationships/image" Target="media/zznibtxx5rrpa6qimhnwa.png"/><Relationship Id="rId17" Type="http://schemas.openxmlformats.org/officeDocument/2006/relationships/image" Target="media/bq9stvoollwhharyagrko.png"/><Relationship Id="rId18" Type="http://schemas.openxmlformats.org/officeDocument/2006/relationships/image" Target="media/cay1a5pkz8k73ybm4yhmt.png"/><Relationship Id="rId19" Type="http://schemas.openxmlformats.org/officeDocument/2006/relationships/image" Target="media/sw65mne8stugs-ltn6xwb.png"/><Relationship Id="rId20" Type="http://schemas.openxmlformats.org/officeDocument/2006/relationships/image" Target="media/fbx5cxd4k1zmqscvmf1xm.png"/><Relationship Id="rId21" Type="http://schemas.openxmlformats.org/officeDocument/2006/relationships/image" Target="media/iq2jvpxyzqpupagi0s23n.png"/><Relationship Id="rId22" Type="http://schemas.openxmlformats.org/officeDocument/2006/relationships/image" Target="media/smfbhevaik_klss3uru5k.png"/><Relationship Id="rId23" Type="http://schemas.openxmlformats.org/officeDocument/2006/relationships/image" Target="media/jplfp5saiu-e34sqctg8q.png"/><Relationship Id="rId24" Type="http://schemas.openxmlformats.org/officeDocument/2006/relationships/image" Target="media/de6jkofklvqbhiqz1mubc.png"/><Relationship Id="rId25" Type="http://schemas.openxmlformats.org/officeDocument/2006/relationships/image" Target="media/jwhqf8fiatcmtpskeqdxy.png"/><Relationship Id="rId26" Type="http://schemas.openxmlformats.org/officeDocument/2006/relationships/image" Target="media/wrhzojxzydezb7ed15sdt.png"/><Relationship Id="rId27" Type="http://schemas.openxmlformats.org/officeDocument/2006/relationships/image" Target="media/hzcezlcv9c4dc-rtpew6f.png"/><Relationship Id="rId28" Type="http://schemas.openxmlformats.org/officeDocument/2006/relationships/image" Target="media/q1kuqqbjipatetzrq92v2.png"/><Relationship Id="rId29" Type="http://schemas.openxmlformats.org/officeDocument/2006/relationships/image" Target="media/quc1mthnxybdhbkwge_ce.png"/><Relationship Id="rId30" Type="http://schemas.openxmlformats.org/officeDocument/2006/relationships/image" Target="media/tb2ird1hrhsood6mm0j-a.png"/><Relationship Id="rId31" Type="http://schemas.openxmlformats.org/officeDocument/2006/relationships/image" Target="media/hhdjtlrfr0frwhb-_11fm.png"/><Relationship Id="rId32" Type="http://schemas.openxmlformats.org/officeDocument/2006/relationships/image" Target="media/vsxnmljkpnjdrjowca9uv.png"/><Relationship Id="rId33" Type="http://schemas.openxmlformats.org/officeDocument/2006/relationships/image" Target="media/zrx69veqjolij05z4gfa7.png"/><Relationship Id="rId34" Type="http://schemas.openxmlformats.org/officeDocument/2006/relationships/image" Target="media/udpbdphxooaropveucumv.png"/><Relationship Id="rId35" Type="http://schemas.openxmlformats.org/officeDocument/2006/relationships/image" Target="media/pvgyd1c6mv8nhgqmawocs.png"/><Relationship Id="rId36" Type="http://schemas.openxmlformats.org/officeDocument/2006/relationships/image" Target="media/7jkskbeupdnc1233mpz0u.png"/><Relationship Id="rId37" Type="http://schemas.openxmlformats.org/officeDocument/2006/relationships/image" Target="media/z8kiwqymw7yftujucaghu.png"/><Relationship Id="rId38" Type="http://schemas.openxmlformats.org/officeDocument/2006/relationships/image" Target="media/yua-t0hil4wfic-rgs2an.png"/><Relationship Id="rId39" Type="http://schemas.openxmlformats.org/officeDocument/2006/relationships/image" Target="media/enxfr34imoux1wmbj7du0.png"/><Relationship Id="rId40" Type="http://schemas.openxmlformats.org/officeDocument/2006/relationships/image" Target="media/z9prraauytc2pbw6eizy7.png"/><Relationship Id="rId41" Type="http://schemas.openxmlformats.org/officeDocument/2006/relationships/image" Target="media/gfg9ytgopr1gkbd6ey9_n.png"/><Relationship Id="rId42" Type="http://schemas.openxmlformats.org/officeDocument/2006/relationships/image" Target="media/_9cxfdjpyxhbbo0g3l3n0.png"/><Relationship Id="rId43" Type="http://schemas.openxmlformats.org/officeDocument/2006/relationships/image" Target="media/caaas-j2kkoiqqkd4rrst.png"/><Relationship Id="rId44" Type="http://schemas.openxmlformats.org/officeDocument/2006/relationships/image" Target="media/vvu_gsynhyo0kvix0w16r.png"/><Relationship Id="rId45" Type="http://schemas.openxmlformats.org/officeDocument/2006/relationships/image" Target="media/oybpo-fia6nf7egc1-slh.png"/><Relationship Id="rId46" Type="http://schemas.openxmlformats.org/officeDocument/2006/relationships/image" Target="media/jsamdaxm_2jxg_xkjonnu.png"/><Relationship Id="rId47" Type="http://schemas.openxmlformats.org/officeDocument/2006/relationships/image" Target="media/8slmpffafhtld_xfp9dmy.png"/><Relationship Id="rId48" Type="http://schemas.openxmlformats.org/officeDocument/2006/relationships/image" Target="media/n7x5vkyoh4yvgwpdgqvvt.png"/><Relationship Id="rId49" Type="http://schemas.openxmlformats.org/officeDocument/2006/relationships/image" Target="media/afvm4xiylcgnvnx4yru0v.png"/><Relationship Id="rId50" Type="http://schemas.openxmlformats.org/officeDocument/2006/relationships/image" Target="media/b2nmb8lqox8u26kexm8ov.png"/><Relationship Id="rId51" Type="http://schemas.openxmlformats.org/officeDocument/2006/relationships/image" Target="media/pcnxdvmzjzvenwcpt3mfo.png"/><Relationship Id="rId52" Type="http://schemas.openxmlformats.org/officeDocument/2006/relationships/image" Target="media/ufwcex7pjadg6kxi1pv_s.png"/><Relationship Id="rId53" Type="http://schemas.openxmlformats.org/officeDocument/2006/relationships/image" Target="media/392v_xxepjlboajisebj3.png"/><Relationship Id="rId54" Type="http://schemas.openxmlformats.org/officeDocument/2006/relationships/image" Target="media/dkqg6tn-ir-vc8ndutpfg.png"/><Relationship Id="rId55" Type="http://schemas.openxmlformats.org/officeDocument/2006/relationships/image" Target="media/uymszakjm0nrgpb1b2k38.png"/><Relationship Id="rId56" Type="http://schemas.openxmlformats.org/officeDocument/2006/relationships/image" Target="media/3n5rrhg0liruc6dhbgphy.png"/><Relationship Id="rId57" Type="http://schemas.openxmlformats.org/officeDocument/2006/relationships/image" Target="media/en0sddablwm8wuf5ubxyr.png"/><Relationship Id="rId58" Type="http://schemas.openxmlformats.org/officeDocument/2006/relationships/image" Target="media/strfme_24ls3xnjppvywc.png"/><Relationship Id="rId59" Type="http://schemas.openxmlformats.org/officeDocument/2006/relationships/image" Target="media/qmmqaeigg0rpxp1tsip0h.png"/><Relationship Id="rId60" Type="http://schemas.openxmlformats.org/officeDocument/2006/relationships/image" Target="media/-8e_yvwff059q9l9m3m48.png"/><Relationship Id="rId61" Type="http://schemas.openxmlformats.org/officeDocument/2006/relationships/image" Target="media/6nbwn4u9ju1ftlrmr8tgs.png"/><Relationship Id="rId62" Type="http://schemas.openxmlformats.org/officeDocument/2006/relationships/image" Target="media/fkr4v1gxpmp8xhalnbrch.png"/><Relationship Id="rId63" Type="http://schemas.openxmlformats.org/officeDocument/2006/relationships/image" Target="media/ei25rljcfgelg0hwpwizd.png"/><Relationship Id="rId64" Type="http://schemas.openxmlformats.org/officeDocument/2006/relationships/image" Target="media/rajwepauyc1s-yhltmjqd.png"/><Relationship Id="rId65" Type="http://schemas.openxmlformats.org/officeDocument/2006/relationships/image" Target="media/wwlmdb6bkbn7gqwcclp6_.png"/><Relationship Id="rId66" Type="http://schemas.openxmlformats.org/officeDocument/2006/relationships/image" Target="media/bewjrjxf3ofhhntiny7td.png"/><Relationship Id="rId67" Type="http://schemas.openxmlformats.org/officeDocument/2006/relationships/image" Target="media/tdfcdo9qzso8xvs0slfd3.png"/><Relationship Id="rId68" Type="http://schemas.openxmlformats.org/officeDocument/2006/relationships/image" Target="media/ophtykh6z4xkrn0ddiv1b.png"/><Relationship Id="rId69" Type="http://schemas.openxmlformats.org/officeDocument/2006/relationships/image" Target="media/ltff64s8izm3gknnnq7ju.png"/><Relationship Id="rId70" Type="http://schemas.openxmlformats.org/officeDocument/2006/relationships/image" Target="media/aob3i_-nhtsmamvkm1nf2.png"/><Relationship Id="rId71" Type="http://schemas.openxmlformats.org/officeDocument/2006/relationships/image" Target="media/xzzmsdml_z0vkmtxo1bfe.png"/><Relationship Id="rId72" Type="http://schemas.openxmlformats.org/officeDocument/2006/relationships/image" Target="media/h--bc0petwlpl_ehbhtpo.png"/><Relationship Id="rId73" Type="http://schemas.openxmlformats.org/officeDocument/2006/relationships/image" Target="media/uskdq00foq5neblcbsg6q.png"/><Relationship Id="rId74" Type="http://schemas.openxmlformats.org/officeDocument/2006/relationships/image" Target="media/rasykfbcxqaeg2agcyyd2.png"/><Relationship Id="rId75" Type="http://schemas.openxmlformats.org/officeDocument/2006/relationships/image" Target="media/zrgamxm6d0ihlo2iuw2wl.png"/><Relationship Id="rId76" Type="http://schemas.openxmlformats.org/officeDocument/2006/relationships/image" Target="media/fwynceemwh5k3qenwsur2.png"/><Relationship Id="rId77" Type="http://schemas.openxmlformats.org/officeDocument/2006/relationships/image" Target="media/-giupuhc9fozvifff57vb.png"/><Relationship Id="rId78" Type="http://schemas.openxmlformats.org/officeDocument/2006/relationships/image" Target="media/olnt7_tbxakngveavwl-z.png"/><Relationship Id="rId79" Type="http://schemas.openxmlformats.org/officeDocument/2006/relationships/image" Target="media/k6z8sdbw8vmxiphfaeft0.png"/><Relationship Id="rId80" Type="http://schemas.openxmlformats.org/officeDocument/2006/relationships/image" Target="media/dxw1uw0jgvrvmmcejasw3.png"/><Relationship Id="rId81" Type="http://schemas.openxmlformats.org/officeDocument/2006/relationships/image" Target="media/je6yarzoxbrnkww6snbe9.png"/><Relationship Id="rId82" Type="http://schemas.openxmlformats.org/officeDocument/2006/relationships/image" Target="media/fnt627vtrfnzddv-lbdnw.png"/><Relationship Id="rId83" Type="http://schemas.openxmlformats.org/officeDocument/2006/relationships/image" Target="media/w8wr1dsncwmuvr44l57jq.png"/><Relationship Id="rId84" Type="http://schemas.openxmlformats.org/officeDocument/2006/relationships/image" Target="media/0p73vzfvpaouotluqb4bt.png"/><Relationship Id="rId85" Type="http://schemas.openxmlformats.org/officeDocument/2006/relationships/image" Target="media/vkqn_ctz3a8v2y_efwpql.png"/><Relationship Id="rId86" Type="http://schemas.openxmlformats.org/officeDocument/2006/relationships/image" Target="media/-05xmczveqstagafdqnhx.png"/><Relationship Id="rId87" Type="http://schemas.openxmlformats.org/officeDocument/2006/relationships/image" Target="media/epmv3du-ehe3vgcsofpjm.png"/><Relationship Id="rId88" Type="http://schemas.openxmlformats.org/officeDocument/2006/relationships/image" Target="media/02ef8-4g9yvmsjlvrpnna.png"/><Relationship Id="rId89" Type="http://schemas.openxmlformats.org/officeDocument/2006/relationships/image" Target="media/qvfzdcrblsey4ujismpyb.png"/><Relationship Id="rId90" Type="http://schemas.openxmlformats.org/officeDocument/2006/relationships/image" Target="media/x-an7un5nmqb4xbs3rmjt.png"/><Relationship Id="rId91" Type="http://schemas.openxmlformats.org/officeDocument/2006/relationships/image" Target="media/i2rsm1q2d8capnzwfhoxz.png"/><Relationship Id="rId92" Type="http://schemas.openxmlformats.org/officeDocument/2006/relationships/image" Target="media/mijuwjw3u1agkj3tsyh6v.png"/><Relationship Id="rId93" Type="http://schemas.openxmlformats.org/officeDocument/2006/relationships/image" Target="media/5qrb_dbytyjq-ijrg-nal.png"/><Relationship Id="rId94" Type="http://schemas.openxmlformats.org/officeDocument/2006/relationships/image" Target="media/xzd4u4_zuchss6qnam6tv.png"/><Relationship Id="rId95" Type="http://schemas.openxmlformats.org/officeDocument/2006/relationships/image" Target="media/afwnpa55figq1skxqzfiz.png"/><Relationship Id="rId96" Type="http://schemas.openxmlformats.org/officeDocument/2006/relationships/image" Target="media/1yah8mr0cyq50ggsomii6.png"/><Relationship Id="rId97" Type="http://schemas.openxmlformats.org/officeDocument/2006/relationships/image" Target="media/8ifgdd-1nfrykcmf7y5su.png"/><Relationship Id="rId98" Type="http://schemas.openxmlformats.org/officeDocument/2006/relationships/image" Target="media/odmrssp9biafpjuchkqti.png"/><Relationship Id="rId99" Type="http://schemas.openxmlformats.org/officeDocument/2006/relationships/image" Target="media/cslfa0pcwjswp6dkpyn6w.png"/><Relationship Id="rId100" Type="http://schemas.openxmlformats.org/officeDocument/2006/relationships/image" Target="media/xjh-ftkpnyviievrxenkl.png"/><Relationship Id="rId101" Type="http://schemas.openxmlformats.org/officeDocument/2006/relationships/image" Target="media/qojzlxvtq1j895rnefvbv.png"/><Relationship Id="rId102" Type="http://schemas.openxmlformats.org/officeDocument/2006/relationships/image" Target="media/voflel4oqyggh16glttem.png"/><Relationship Id="rId103" Type="http://schemas.openxmlformats.org/officeDocument/2006/relationships/image" Target="media/0ea8zjuwcctkjxzjvq163.png"/><Relationship Id="rId104" Type="http://schemas.openxmlformats.org/officeDocument/2006/relationships/image" Target="media/jugrwpbb67np5eayr3rxc.png"/><Relationship Id="rId105" Type="http://schemas.openxmlformats.org/officeDocument/2006/relationships/image" Target="media/rxkabo8wd_k6-vmosmqu2.png"/><Relationship Id="rId106" Type="http://schemas.openxmlformats.org/officeDocument/2006/relationships/image" Target="media/isdumo-4symrsnc3fjusl.png"/><Relationship Id="rId107" Type="http://schemas.openxmlformats.org/officeDocument/2006/relationships/image" Target="media/bbhfazrrzrmjm0n3vdohv.png"/><Relationship Id="rId108" Type="http://schemas.openxmlformats.org/officeDocument/2006/relationships/image" Target="media/tixnbgkhxk12itndkqtzw.png"/><Relationship Id="rId109" Type="http://schemas.openxmlformats.org/officeDocument/2006/relationships/image" Target="media/tpm1dkwemjizaulskbzlv.png"/><Relationship Id="rId110" Type="http://schemas.openxmlformats.org/officeDocument/2006/relationships/image" Target="media/pxsyobtwafjl6wigiqaxl.png"/><Relationship Id="rId111" Type="http://schemas.openxmlformats.org/officeDocument/2006/relationships/image" Target="media/-j8i6eibxfseysvfxgi5w.png"/><Relationship Id="rId112" Type="http://schemas.openxmlformats.org/officeDocument/2006/relationships/image" Target="media/qnhedll1ikyj55yi_tekb.png"/><Relationship Id="rId113" Type="http://schemas.openxmlformats.org/officeDocument/2006/relationships/image" Target="media/tdk4oqo-rlc5peloiirg9.png"/><Relationship Id="rId114" Type="http://schemas.openxmlformats.org/officeDocument/2006/relationships/image" Target="media/0z86bvaqjtwfg_1qxgcrl.png"/><Relationship Id="rId115" Type="http://schemas.openxmlformats.org/officeDocument/2006/relationships/image" Target="media/fpoq-fejkntbu7y4g9g0h.png"/><Relationship Id="rId116" Type="http://schemas.openxmlformats.org/officeDocument/2006/relationships/image" Target="media/gbf60h-jusa3uqctgbwg-.png"/><Relationship Id="rId117" Type="http://schemas.openxmlformats.org/officeDocument/2006/relationships/image" Target="media/d1co523wumrodqdn5n450.png"/><Relationship Id="rId118" Type="http://schemas.openxmlformats.org/officeDocument/2006/relationships/image" Target="media/h3fedf6p3bd-08qaitlxa.png"/><Relationship Id="rId119" Type="http://schemas.openxmlformats.org/officeDocument/2006/relationships/image" Target="media/khdqshvklvzdvnq-t4sze.png"/><Relationship Id="rId120" Type="http://schemas.openxmlformats.org/officeDocument/2006/relationships/image" Target="media/u6mkm5wdyq4mmxu-v5bhb.png"/><Relationship Id="rId121" Type="http://schemas.openxmlformats.org/officeDocument/2006/relationships/image" Target="media/w__-iw087pxxjbnwxpek5.png"/><Relationship Id="rId122" Type="http://schemas.openxmlformats.org/officeDocument/2006/relationships/image" Target="media/l_izjtwy0k8ktnaxvsmu6.png"/><Relationship Id="rId123" Type="http://schemas.openxmlformats.org/officeDocument/2006/relationships/image" Target="media/gftmxifz4nkbidyzpkpfb.png"/><Relationship Id="rId124" Type="http://schemas.openxmlformats.org/officeDocument/2006/relationships/image" Target="media/tdenk74nkm1if045hituw.png"/><Relationship Id="rId125" Type="http://schemas.openxmlformats.org/officeDocument/2006/relationships/image" Target="media/zmx1qk0gqw-baw7ekashh.png"/><Relationship Id="rId126" Type="http://schemas.openxmlformats.org/officeDocument/2006/relationships/image" Target="media/1ne2lazsr78esczldahz1.png"/><Relationship Id="rId127" Type="http://schemas.openxmlformats.org/officeDocument/2006/relationships/image" Target="media/lykz9thk6fspg38ddonqu.png"/><Relationship Id="rId128" Type="http://schemas.openxmlformats.org/officeDocument/2006/relationships/image" Target="media/-u5tsl7veq_bymkbjowu7.png"/><Relationship Id="rId129" Type="http://schemas.openxmlformats.org/officeDocument/2006/relationships/image" Target="media/wmvekavkvxm3gg8ifaegr.png"/><Relationship Id="rId130" Type="http://schemas.openxmlformats.org/officeDocument/2006/relationships/image" Target="media/exyzsawj8vqjqj0p-vvpe.png"/><Relationship Id="rId131" Type="http://schemas.openxmlformats.org/officeDocument/2006/relationships/image" Target="media/0mozwk4b8gx5rx6qsjqg3.png"/><Relationship Id="rId132" Type="http://schemas.openxmlformats.org/officeDocument/2006/relationships/image" Target="media/8i2ogdkuore8jfkl4ipmf.png"/><Relationship Id="rId133" Type="http://schemas.openxmlformats.org/officeDocument/2006/relationships/image" Target="media/icnpfbeb3bbyzxmj15xnl.png"/><Relationship Id="rId134" Type="http://schemas.openxmlformats.org/officeDocument/2006/relationships/image" Target="media/ibxmccoxlj0ilg2z9v-dc.png"/><Relationship Id="rId135" Type="http://schemas.openxmlformats.org/officeDocument/2006/relationships/image" Target="media/dleqinxueon739fzyslic.png"/><Relationship Id="rId136" Type="http://schemas.openxmlformats.org/officeDocument/2006/relationships/image" Target="media/zwitkue5jca1zw_fnx-5t.png"/><Relationship Id="rId137" Type="http://schemas.openxmlformats.org/officeDocument/2006/relationships/image" Target="media/u85savyhsmo7rk5bmayz-.png"/><Relationship Id="rId138" Type="http://schemas.openxmlformats.org/officeDocument/2006/relationships/image" Target="media/sut2x9ys8cipd1wjpdzqj.png"/><Relationship Id="rId139" Type="http://schemas.openxmlformats.org/officeDocument/2006/relationships/image" Target="media/brqzjty2gq67kblp3vbsb.png"/><Relationship Id="rId140" Type="http://schemas.openxmlformats.org/officeDocument/2006/relationships/image" Target="media/ioienpt52-xk850ciz_t8.png"/><Relationship Id="rId141" Type="http://schemas.openxmlformats.org/officeDocument/2006/relationships/image" Target="media/lf10o5foj1hqjqrg4mctj.png"/><Relationship Id="rId142" Type="http://schemas.openxmlformats.org/officeDocument/2006/relationships/image" Target="media/zxshmqs-x3ut-8fou-aue.png"/><Relationship Id="rId143" Type="http://schemas.openxmlformats.org/officeDocument/2006/relationships/image" Target="media/rzc7wxuomtmxlrgzlt1ag.png"/><Relationship Id="rId144" Type="http://schemas.openxmlformats.org/officeDocument/2006/relationships/image" Target="media/shtj592rqzga-8wsdetl5.png"/><Relationship Id="rId145" Type="http://schemas.openxmlformats.org/officeDocument/2006/relationships/image" Target="media/xf_hi6ptq9d2caxopbytf.png"/><Relationship Id="rId146" Type="http://schemas.openxmlformats.org/officeDocument/2006/relationships/image" Target="media/5lafldngqfmgakzybiier.png"/><Relationship Id="rId147" Type="http://schemas.openxmlformats.org/officeDocument/2006/relationships/image" Target="media/cnx3key_sdlpbwjoqwogu.png"/><Relationship Id="rId148" Type="http://schemas.openxmlformats.org/officeDocument/2006/relationships/image" Target="media/pbz2gvhockzsa7n7lv5qo.png"/><Relationship Id="rId149" Type="http://schemas.openxmlformats.org/officeDocument/2006/relationships/image" Target="media/vk4k5jhhji0hs3eq9rcjw.png"/><Relationship Id="rId150" Type="http://schemas.openxmlformats.org/officeDocument/2006/relationships/image" Target="media/mlgyi_fx-1u4fyazghrdr.png"/><Relationship Id="rId151" Type="http://schemas.openxmlformats.org/officeDocument/2006/relationships/image" Target="media/kyxga7--pia7wza4scgkv.png"/><Relationship Id="rId152" Type="http://schemas.openxmlformats.org/officeDocument/2006/relationships/image" Target="media/mcfrsr1wyoflqoxoyqglm.png"/><Relationship Id="rId153" Type="http://schemas.openxmlformats.org/officeDocument/2006/relationships/image" Target="media/mgsyqeqsgi4x5pmvpnzq8.png"/><Relationship Id="rId154" Type="http://schemas.openxmlformats.org/officeDocument/2006/relationships/image" Target="media/ipbqwqzlcrt7r4tduk2_t.png"/><Relationship Id="rId155" Type="http://schemas.openxmlformats.org/officeDocument/2006/relationships/image" Target="media/74idvdxqtecfdndr45rrl.png"/><Relationship Id="rId156" Type="http://schemas.openxmlformats.org/officeDocument/2006/relationships/image" Target="media/juto1i1cf6udbkmc6y96d.png"/><Relationship Id="rId157" Type="http://schemas.openxmlformats.org/officeDocument/2006/relationships/image" Target="media/awssxbju93mjkijoim_uw.png"/><Relationship Id="rId158" Type="http://schemas.openxmlformats.org/officeDocument/2006/relationships/image" Target="media/0xp5crcxxhdo419jwf6en.png"/><Relationship Id="rId159" Type="http://schemas.openxmlformats.org/officeDocument/2006/relationships/image" Target="media/lvxmqd2xlikvadszzwvvv.png"/><Relationship Id="rId160" Type="http://schemas.openxmlformats.org/officeDocument/2006/relationships/image" Target="media/lbfazapi1cs9xoufkma0c.png"/><Relationship Id="rId161" Type="http://schemas.openxmlformats.org/officeDocument/2006/relationships/image" Target="media/wbweqnn48c8tq4cf722wv.png"/><Relationship Id="rId162" Type="http://schemas.openxmlformats.org/officeDocument/2006/relationships/image" Target="media/xqlllnvjq-wgewiaur7rw.png"/><Relationship Id="rId163" Type="http://schemas.openxmlformats.org/officeDocument/2006/relationships/image" Target="media/wjtzd5imn9op8hzdl_2re.png"/><Relationship Id="rId164" Type="http://schemas.openxmlformats.org/officeDocument/2006/relationships/image" Target="media/-ui1m2szq97n6-ivcogy4.png"/><Relationship Id="rId165" Type="http://schemas.openxmlformats.org/officeDocument/2006/relationships/image" Target="media/acoewvhucljdo-xf1dflh.png"/><Relationship Id="rId166" Type="http://schemas.openxmlformats.org/officeDocument/2006/relationships/image" Target="media/ntdcer6ohny9jrouuyqzk.png"/><Relationship Id="rId167" Type="http://schemas.openxmlformats.org/officeDocument/2006/relationships/image" Target="media/waxols1fxypqeeukzypzt.png"/><Relationship Id="rId168" Type="http://schemas.openxmlformats.org/officeDocument/2006/relationships/image" Target="media/8yfypvm-u4n2jdvgbpted.png"/><Relationship Id="rId169" Type="http://schemas.openxmlformats.org/officeDocument/2006/relationships/image" Target="media/eb5rhbpeo6rg8svgrkho7.png"/><Relationship Id="rId170" Type="http://schemas.openxmlformats.org/officeDocument/2006/relationships/image" Target="media/ditmpjgbblpdfhgrhk5th.png"/><Relationship Id="rId171" Type="http://schemas.openxmlformats.org/officeDocument/2006/relationships/image" Target="media/wkesdq9x7enk7rbkmtrfh.png"/><Relationship Id="rId172" Type="http://schemas.openxmlformats.org/officeDocument/2006/relationships/image" Target="media/ohggbpfg-yo84h_ljz9do.png"/><Relationship Id="rId173" Type="http://schemas.openxmlformats.org/officeDocument/2006/relationships/image" Target="media/jdis-hatj7hrn6ytzpmjk.png"/><Relationship Id="rId174" Type="http://schemas.openxmlformats.org/officeDocument/2006/relationships/image" Target="media/ihnlp5pvvhr47isxzzc_b.png"/><Relationship Id="rId175" Type="http://schemas.openxmlformats.org/officeDocument/2006/relationships/image" Target="media/nwgkzd2qac4f4vcjdsov4.png"/><Relationship Id="rId176" Type="http://schemas.openxmlformats.org/officeDocument/2006/relationships/image" Target="media/kykcaoreyirusgfibzh4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2026-05-01T17:47:58.686Z</dcterms:created>
  <dcterms:modified xsi:type="dcterms:W3CDTF">2026-05-01T17:47:58.686Z</dcterms:modified>
</cp:coreProperties>
</file>

<file path=docProps/custom.xml><?xml version="1.0" encoding="utf-8"?>
<Properties xmlns="http://schemas.openxmlformats.org/officeDocument/2006/custom-properties" xmlns:vt="http://schemas.openxmlformats.org/officeDocument/2006/docPropsVTypes"/>
</file>