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📚 </w:t>
      </w:r>
      <w:r>
        <w:rPr>
          <w:rtl w:val="true"/>
        </w:rPr>
        <w:t xml:space="preserve">محتوى نصي كامل لـ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ملفات</w:t>
      </w:r>
      <w:r>
        <w:rPr/>
        <w:t xml:space="preserve"> </w:t>
      </w:r>
      <w:r>
        <w:rPr/>
        <w:t xml:space="preserve">PDF — </w:t>
      </w:r>
      <w:r>
        <w:rPr>
          <w:rtl w:val="true"/>
        </w:rPr>
        <w:t xml:space="preserve">مشروع </w:t>
      </w:r>
      <w:r>
        <w:rPr/>
        <w:t>120</w:t>
      </w:r>
      <w:r>
        <w:rPr/>
        <w:t xml:space="preserve"> (Soho Hills Tower 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 xml:space="preserve">سأكتب المحتوى في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ردود منفصلة </w:t>
      </w:r>
      <w:r>
        <w:rPr>
          <w:rtl w:val="true"/>
        </w:rPr>
        <w:t>(</w:t>
      </w:r>
      <w:r>
        <w:rPr>
          <w:rtl w:val="true"/>
        </w:rPr>
        <w:t>كل ملف في رد</w:t>
      </w:r>
      <w:r>
        <w:rPr>
          <w:rtl w:val="true"/>
        </w:rPr>
        <w:t xml:space="preserve">). </w:t>
      </w:r>
      <w:r>
        <w:rPr>
          <w:rtl w:val="true"/>
        </w:rPr>
        <w:t>كل ملف محتوى احترافي كامل جاهز للتحويل إلى</w:t>
      </w:r>
      <w:r>
        <w:rPr/>
        <w:t xml:space="preserve"> </w:t>
      </w:r>
      <w:r>
        <w:rPr/>
        <w:t>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📄 </w:t>
      </w:r>
      <w:r>
        <w:rPr>
          <w:rtl w:val="true"/>
        </w:rPr>
        <w:t xml:space="preserve">الملف </w:t>
      </w:r>
      <w:r>
        <w:rPr/>
        <w:t>1</w:t>
      </w:r>
      <w:r>
        <w:rPr/>
        <w:t>: Structured Cabling System (SCS)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Technical Specification &amp; Implementation Guide</w:t>
      </w:r>
    </w:p>
    <w:p>
      <w:pPr>
        <w:pStyle w:val="Normal"/>
        <w:bidi w:val="0"/>
        <w:jc w:val="start"/>
        <w:rPr/>
      </w:pPr>
      <w:r>
        <w:rPr/>
        <w:t>Project: Soho Hills Tower A — Project 120</w:t>
      </w:r>
    </w:p>
    <w:p>
      <w:pPr>
        <w:pStyle w:val="Normal"/>
        <w:bidi w:val="0"/>
        <w:jc w:val="start"/>
        <w:rPr/>
      </w:pPr>
      <w:r>
        <w:rPr/>
        <w:t>Location: Dubai Hills, Dubai, UAE</w:t>
      </w:r>
    </w:p>
    <w:p>
      <w:pPr>
        <w:pStyle w:val="Normal"/>
        <w:bidi w:val="0"/>
        <w:jc w:val="start"/>
        <w:rPr/>
      </w:pPr>
      <w:r>
        <w:rPr/>
        <w:t>Consultant: National Engineering Bureau (NEB)</w:t>
      </w:r>
    </w:p>
    <w:p>
      <w:pPr>
        <w:pStyle w:val="Normal"/>
        <w:bidi w:val="0"/>
        <w:jc w:val="start"/>
        <w:rPr/>
      </w:pPr>
      <w:r>
        <w:rPr/>
        <w:t>Main Contractor: New System Engineering LLC</w:t>
      </w:r>
    </w:p>
    <w:p>
      <w:pPr>
        <w:pStyle w:val="Normal"/>
        <w:bidi w:val="0"/>
        <w:jc w:val="start"/>
        <w:rPr/>
      </w:pPr>
      <w:r>
        <w:rPr/>
        <w:t>MEP Contractor: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1: INTRODUCTION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1.1 Purpose</w:t>
      </w:r>
    </w:p>
    <w:p>
      <w:pPr>
        <w:pStyle w:val="Normal"/>
        <w:bidi w:val="0"/>
        <w:jc w:val="start"/>
        <w:rPr/>
      </w:pPr>
      <w:r>
        <w:rPr/>
        <w:t>This document specifies the technical requirements, materials, installation methods, testing procedures, and quality standards for the Structured Cabling System (SCS) to be installed at Project 120 — Soho Hills Tower A, Dubai Hills, Dubai, UAE.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1.2 Scope of Work</w:t>
      </w:r>
    </w:p>
    <w:p>
      <w:pPr>
        <w:pStyle w:val="Normal"/>
        <w:bidi w:val="0"/>
        <w:jc w:val="start"/>
        <w:rPr/>
      </w:pPr>
      <w:r>
        <w:rPr/>
        <w:t>The scope includes the supply, installation, termination, testing, labeling, and commissioning of a complete end-to-end structured cabling system comprising: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Fiber optic backbone cables (Single-mode OS2)</w:t>
      </w:r>
    </w:p>
    <w:p>
      <w:pPr>
        <w:pStyle w:val="Normal"/>
        <w:bidi w:val="0"/>
        <w:jc w:val="start"/>
        <w:rPr/>
      </w:pPr>
      <w:r>
        <w:rPr/>
        <w:t>- UTP Cat 6 horizontal copper cables</w:t>
      </w:r>
    </w:p>
    <w:p>
      <w:pPr>
        <w:pStyle w:val="Normal"/>
        <w:bidi w:val="0"/>
        <w:jc w:val="start"/>
        <w:rPr/>
      </w:pPr>
      <w:r>
        <w:rPr/>
        <w:t>- Fiber termination boxes (4-port)</w:t>
      </w:r>
    </w:p>
    <w:p>
      <w:pPr>
        <w:pStyle w:val="Normal"/>
        <w:bidi w:val="0"/>
        <w:jc w:val="start"/>
        <w:rPr/>
      </w:pPr>
      <w:r>
        <w:rPr/>
        <w:t>- Consolidation cabinets (12U)</w:t>
      </w:r>
    </w:p>
    <w:p>
      <w:pPr>
        <w:pStyle w:val="Normal"/>
        <w:bidi w:val="0"/>
        <w:jc w:val="start"/>
        <w:rPr/>
      </w:pPr>
      <w:r>
        <w:rPr/>
        <w:t>- Main Telecom Room (MTR) equipment</w:t>
      </w:r>
    </w:p>
    <w:p>
      <w:pPr>
        <w:pStyle w:val="Normal"/>
        <w:bidi w:val="0"/>
        <w:jc w:val="start"/>
        <w:rPr/>
      </w:pPr>
      <w:r>
        <w:rPr/>
        <w:t>- GPON splitters (2x32)</w:t>
      </w:r>
    </w:p>
    <w:p>
      <w:pPr>
        <w:pStyle w:val="Normal"/>
        <w:bidi w:val="0"/>
        <w:jc w:val="start"/>
        <w:rPr/>
      </w:pPr>
      <w:r>
        <w:rPr/>
        <w:t>- Patch panels (Copper &amp; Fiber)</w:t>
      </w:r>
    </w:p>
    <w:p>
      <w:pPr>
        <w:pStyle w:val="Normal"/>
        <w:bidi w:val="0"/>
        <w:jc w:val="start"/>
        <w:rPr/>
      </w:pPr>
      <w:r>
        <w:rPr/>
        <w:t>- All associated containment, pathways, and accessories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1.3 Applicable Standards</w:t>
      </w:r>
    </w:p>
    <w:p>
      <w:pPr>
        <w:pStyle w:val="Normal"/>
        <w:bidi w:val="0"/>
        <w:jc w:val="start"/>
        <w:rPr/>
      </w:pPr>
      <w:r>
        <w:rPr/>
        <w:t>The installation shall comply with the following standards: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Standard | Description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ISO/IEC 11801 | Generic Cabling for Customer Premises |</w:t>
      </w:r>
    </w:p>
    <w:p>
      <w:pPr>
        <w:pStyle w:val="Normal"/>
        <w:bidi w:val="0"/>
        <w:jc w:val="start"/>
        <w:rPr/>
      </w:pPr>
      <w:r>
        <w:rPr/>
        <w:t>| EN 50173-1 | Information Technology — Generic Cabling |</w:t>
      </w:r>
    </w:p>
    <w:p>
      <w:pPr>
        <w:pStyle w:val="Normal"/>
        <w:bidi w:val="0"/>
        <w:jc w:val="start"/>
        <w:rPr/>
      </w:pPr>
      <w:r>
        <w:rPr/>
        <w:t>| ANSI/TIA-568-C.2 | Commercial Building Telecommunications Cabling |</w:t>
      </w:r>
    </w:p>
    <w:p>
      <w:pPr>
        <w:pStyle w:val="Normal"/>
        <w:bidi w:val="0"/>
        <w:jc w:val="start"/>
        <w:rPr/>
      </w:pPr>
      <w:r>
        <w:rPr/>
        <w:t>| ANSI/TIA-569 | Commercial Building Standard for Pathways and Spaces |</w:t>
      </w:r>
    </w:p>
    <w:p>
      <w:pPr>
        <w:pStyle w:val="Normal"/>
        <w:bidi w:val="0"/>
        <w:jc w:val="start"/>
        <w:rPr/>
      </w:pPr>
      <w:r>
        <w:rPr/>
        <w:t>| TIA/EIA TSB-72 | Centralized Optical Fiber Cabling Guidelines |</w:t>
      </w:r>
    </w:p>
    <w:p>
      <w:pPr>
        <w:pStyle w:val="Normal"/>
        <w:bidi w:val="0"/>
        <w:jc w:val="start"/>
        <w:rPr/>
      </w:pPr>
      <w:r>
        <w:rPr/>
        <w:t>| TIA/EIA TSB-75 | Additional Horizontal Cabling Practices |</w:t>
      </w:r>
    </w:p>
    <w:p>
      <w:pPr>
        <w:pStyle w:val="Normal"/>
        <w:bidi w:val="0"/>
        <w:jc w:val="start"/>
        <w:rPr/>
      </w:pPr>
      <w:r>
        <w:rPr/>
        <w:t>| IEC 60364-1 | Electrical Installations of Buildings |</w:t>
      </w:r>
    </w:p>
    <w:p>
      <w:pPr>
        <w:pStyle w:val="Normal"/>
        <w:bidi w:val="0"/>
        <w:jc w:val="start"/>
        <w:rPr/>
      </w:pPr>
      <w:r>
        <w:rPr/>
        <w:t>| IEC 60950 | Safety of Information Technology Equipment |</w:t>
      </w:r>
    </w:p>
    <w:p>
      <w:pPr>
        <w:pStyle w:val="Normal"/>
        <w:bidi w:val="0"/>
        <w:jc w:val="start"/>
        <w:rPr/>
      </w:pPr>
      <w:r>
        <w:rPr/>
        <w:t>| TRA / TDRA | UAE Telecommunications Regulatory Authority Requirements |</w:t>
      </w:r>
    </w:p>
    <w:p>
      <w:pPr>
        <w:pStyle w:val="Normal"/>
        <w:bidi w:val="0"/>
        <w:jc w:val="start"/>
        <w:rPr/>
      </w:pPr>
      <w:r>
        <w:rPr/>
        <w:t>| Etisalat / du | UAE Telecom Operators Guidelines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2: SYSTEM ARCHITECTURE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2.1 Network Topology</w:t>
      </w:r>
    </w:p>
    <w:p>
      <w:pPr>
        <w:pStyle w:val="Normal"/>
        <w:bidi w:val="0"/>
        <w:jc w:val="start"/>
        <w:rPr/>
      </w:pPr>
      <w:r>
        <w:rPr/>
        <w:t>The structured cabling system shall be based on a star topology with the following hierarchy: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[Main Telecom Room (MTR)]</w:t>
      </w:r>
    </w:p>
    <w:p>
      <w:pPr>
        <w:pStyle w:val="Normal"/>
        <w:bidi w:val="0"/>
        <w:jc w:val="start"/>
        <w:rPr/>
      </w:pPr>
      <w:r>
        <w:rPr/>
        <w:t xml:space="preserve">                 │</w:t>
      </w:r>
    </w:p>
    <w:p>
      <w:pPr>
        <w:pStyle w:val="Normal"/>
        <w:bidi w:val="0"/>
        <w:jc w:val="start"/>
        <w:rPr/>
      </w:pPr>
      <w:r>
        <w:rPr/>
        <w:t xml:space="preserve">        ┌────────┼────────┐</w:t>
      </w:r>
    </w:p>
    <w:p>
      <w:pPr>
        <w:pStyle w:val="Normal"/>
        <w:bidi w:val="0"/>
        <w:jc w:val="start"/>
        <w:rPr/>
      </w:pPr>
      <w:r>
        <w:rPr/>
        <w:t xml:space="preserve">        │        │        │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[MTR Rack] [ODF]  [Splitters]</w:t>
      </w:r>
    </w:p>
    <w:p>
      <w:pPr>
        <w:pStyle w:val="Normal"/>
        <w:bidi w:val="0"/>
        <w:jc w:val="start"/>
        <w:rPr/>
      </w:pPr>
      <w:r>
        <w:rPr/>
        <w:t xml:space="preserve">        │        │        │</w:t>
      </w:r>
    </w:p>
    <w:p>
      <w:pPr>
        <w:pStyle w:val="Normal"/>
        <w:bidi w:val="0"/>
        <w:jc w:val="start"/>
        <w:rPr/>
      </w:pPr>
      <w:r>
        <w:rPr/>
        <w:t xml:space="preserve">   ┌────┴────┬───┴────┬───┴────┐</w:t>
      </w:r>
    </w:p>
    <w:p>
      <w:pPr>
        <w:pStyle w:val="Normal"/>
        <w:bidi w:val="0"/>
        <w:jc w:val="start"/>
        <w:rPr/>
      </w:pPr>
      <w:r>
        <w:rPr/>
        <w:t xml:space="preserve">   │         │        │        │</w:t>
      </w:r>
    </w:p>
    <w:p>
      <w:pPr>
        <w:pStyle w:val="Normal"/>
        <w:bidi w:val="0"/>
        <w:jc w:val="start"/>
        <w:rPr/>
      </w:pPr>
      <w:r>
        <w:rPr/>
        <w:t>[Floor 1] [Floor 2] [Floor 3] ... [Floor N]</w:t>
      </w:r>
    </w:p>
    <w:p>
      <w:pPr>
        <w:pStyle w:val="Normal"/>
        <w:bidi w:val="0"/>
        <w:jc w:val="start"/>
        <w:rPr/>
      </w:pPr>
      <w:r>
        <w:rPr/>
        <w:t xml:space="preserve">   │         │        │        │</w:t>
      </w:r>
    </w:p>
    <w:p>
      <w:pPr>
        <w:pStyle w:val="Normal"/>
        <w:bidi w:val="0"/>
        <w:jc w:val="start"/>
        <w:rPr/>
      </w:pPr>
      <w:r>
        <w:rPr/>
        <w:t>[12U CP]  [12U CP] [12U CP] [12U CP]</w:t>
      </w:r>
    </w:p>
    <w:p>
      <w:pPr>
        <w:pStyle w:val="Normal"/>
        <w:bidi w:val="0"/>
        <w:jc w:val="start"/>
        <w:rPr/>
      </w:pPr>
      <w:r>
        <w:rPr/>
        <w:t xml:space="preserve">   │         │        │        │</w:t>
      </w:r>
    </w:p>
    <w:p>
      <w:pPr>
        <w:pStyle w:val="Normal"/>
        <w:bidi w:val="0"/>
        <w:jc w:val="start"/>
        <w:rPr/>
      </w:pPr>
      <w:r>
        <w:rPr/>
        <w:t>[TO]      [TO]     [TO]     [TO]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2.2 System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Main Telecom Room (MTR)</w:t>
      </w:r>
    </w:p>
    <w:p>
      <w:pPr>
        <w:pStyle w:val="Normal"/>
        <w:bidi w:val="0"/>
        <w:jc w:val="start"/>
        <w:rPr/>
      </w:pPr>
      <w:r>
        <w:rPr/>
        <w:t>- Located on Ground Floor or Basement</w:t>
      </w:r>
    </w:p>
    <w:p>
      <w:pPr>
        <w:pStyle w:val="Normal"/>
        <w:bidi w:val="0"/>
        <w:jc w:val="start"/>
        <w:rPr/>
      </w:pPr>
      <w:r>
        <w:rPr/>
        <w:t>- Minimum dimensions: 3m × 3m × 3m</w:t>
      </w:r>
    </w:p>
    <w:p>
      <w:pPr>
        <w:pStyle w:val="Normal"/>
        <w:bidi w:val="0"/>
        <w:jc w:val="start"/>
        <w:rPr/>
      </w:pPr>
      <w:r>
        <w:rPr/>
        <w:t>- Contains: 42U Floor Standing Rack, ODF, GPON Splitters, UPS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Floor Distributor (FD)</w:t>
      </w:r>
    </w:p>
    <w:p>
      <w:pPr>
        <w:pStyle w:val="Normal"/>
        <w:bidi w:val="0"/>
        <w:jc w:val="start"/>
        <w:rPr/>
      </w:pPr>
      <w:r>
        <w:rPr/>
        <w:t>- Located on each floor</w:t>
      </w:r>
    </w:p>
    <w:p>
      <w:pPr>
        <w:pStyle w:val="Normal"/>
        <w:bidi w:val="0"/>
        <w:jc w:val="start"/>
        <w:rPr/>
      </w:pPr>
      <w:r>
        <w:rPr/>
        <w:t>- Contains: 12U Wall Mount Cabinet</w:t>
      </w:r>
    </w:p>
    <w:p>
      <w:pPr>
        <w:pStyle w:val="Normal"/>
        <w:bidi w:val="0"/>
        <w:jc w:val="start"/>
        <w:rPr/>
      </w:pPr>
      <w:r>
        <w:rPr/>
        <w:t>- Serves up to 3 floors per Mini ODF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Consolidation Point (CP)</w:t>
      </w:r>
    </w:p>
    <w:p>
      <w:pPr>
        <w:pStyle w:val="Normal"/>
        <w:bidi w:val="0"/>
        <w:jc w:val="start"/>
        <w:rPr/>
      </w:pPr>
      <w:r>
        <w:rPr/>
        <w:t>- Located inside each apartment</w:t>
      </w:r>
    </w:p>
    <w:p>
      <w:pPr>
        <w:pStyle w:val="Normal"/>
        <w:bidi w:val="0"/>
        <w:jc w:val="start"/>
        <w:rPr/>
      </w:pPr>
      <w:r>
        <w:rPr/>
        <w:t>- 12U Home Consolidation Cabinet</w:t>
      </w:r>
    </w:p>
    <w:p>
      <w:pPr>
        <w:pStyle w:val="Normal"/>
        <w:bidi w:val="0"/>
        <w:jc w:val="start"/>
        <w:rPr/>
      </w:pPr>
      <w:r>
        <w:rPr/>
        <w:t>- Contains: Fiber Terminal Box, Copper Patch Panel, Power Socket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Telecommunications Outlet (TO)</w:t>
      </w:r>
    </w:p>
    <w:p>
      <w:pPr>
        <w:pStyle w:val="Normal"/>
        <w:bidi w:val="0"/>
        <w:jc w:val="start"/>
        <w:rPr/>
      </w:pPr>
      <w:r>
        <w:rPr/>
        <w:t>- Located in each room</w:t>
      </w:r>
    </w:p>
    <w:p>
      <w:pPr>
        <w:pStyle w:val="Normal"/>
        <w:bidi w:val="0"/>
        <w:jc w:val="start"/>
        <w:rPr/>
      </w:pPr>
      <w:r>
        <w:rPr/>
        <w:t>- Dual RJ45 Outlet with shutter</w:t>
      </w:r>
    </w:p>
    <w:p>
      <w:pPr>
        <w:pStyle w:val="Normal"/>
        <w:bidi w:val="0"/>
        <w:jc w:val="start"/>
        <w:rPr/>
      </w:pPr>
      <w:r>
        <w:rPr/>
        <w:t>- Single-mode Fiber Outlet (optional)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3: MATERIAL SPECIFICATIONS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3.1 Cat 6 UTP Copper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Category | Cat 6 |</w:t>
      </w:r>
    </w:p>
    <w:p>
      <w:pPr>
        <w:pStyle w:val="Normal"/>
        <w:bidi w:val="0"/>
        <w:jc w:val="start"/>
        <w:rPr/>
      </w:pPr>
      <w:r>
        <w:rPr/>
        <w:t>| Conductor | Solid Bare Copper |</w:t>
      </w:r>
    </w:p>
    <w:p>
      <w:pPr>
        <w:pStyle w:val="Normal"/>
        <w:bidi w:val="0"/>
        <w:jc w:val="start"/>
        <w:rPr/>
      </w:pPr>
      <w:r>
        <w:rPr/>
        <w:t>| Conductor Size | 23 AWG |</w:t>
      </w:r>
    </w:p>
    <w:p>
      <w:pPr>
        <w:pStyle w:val="Normal"/>
        <w:bidi w:val="0"/>
        <w:jc w:val="start"/>
        <w:rPr/>
      </w:pPr>
      <w:r>
        <w:rPr/>
        <w:t>| Insulation | HDPE |</w:t>
      </w:r>
    </w:p>
    <w:p>
      <w:pPr>
        <w:pStyle w:val="Normal"/>
        <w:bidi w:val="0"/>
        <w:jc w:val="start"/>
        <w:rPr/>
      </w:pPr>
      <w:r>
        <w:rPr/>
        <w:t>| Pairs | 4 Twisted Pairs |</w:t>
      </w:r>
    </w:p>
    <w:p>
      <w:pPr>
        <w:pStyle w:val="Normal"/>
        <w:bidi w:val="0"/>
        <w:jc w:val="start"/>
        <w:rPr/>
      </w:pPr>
      <w:r>
        <w:rPr/>
        <w:t>| Jacket Material | LSZH (Low Smoke Zero Halogen) |</w:t>
      </w:r>
    </w:p>
    <w:p>
      <w:pPr>
        <w:pStyle w:val="Normal"/>
        <w:bidi w:val="0"/>
        <w:jc w:val="start"/>
        <w:rPr/>
      </w:pPr>
      <w:r>
        <w:rPr/>
        <w:t>| Jacket Color | Grey (GY) |</w:t>
      </w:r>
    </w:p>
    <w:p>
      <w:pPr>
        <w:pStyle w:val="Normal"/>
        <w:bidi w:val="0"/>
        <w:jc w:val="start"/>
        <w:rPr/>
      </w:pPr>
      <w:r>
        <w:rPr/>
        <w:t>| External Diameter | 6.3 ± 0.3 mm |</w:t>
      </w:r>
    </w:p>
    <w:p>
      <w:pPr>
        <w:pStyle w:val="Normal"/>
        <w:bidi w:val="0"/>
        <w:jc w:val="start"/>
        <w:rPr/>
      </w:pPr>
      <w:r>
        <w:rPr/>
        <w:t>| Frequency | Up to 250 MHz |</w:t>
      </w:r>
    </w:p>
    <w:p>
      <w:pPr>
        <w:pStyle w:val="Normal"/>
        <w:bidi w:val="0"/>
        <w:jc w:val="start"/>
        <w:rPr/>
      </w:pPr>
      <w:r>
        <w:rPr/>
        <w:t>| Impedance | 100 ± 15 Ω (1-100 MHz) |</w:t>
      </w:r>
    </w:p>
    <w:p>
      <w:pPr>
        <w:pStyle w:val="Normal"/>
        <w:bidi w:val="0"/>
        <w:jc w:val="start"/>
        <w:rPr/>
      </w:pPr>
      <w:r>
        <w:rPr/>
        <w:t>| DC Resistance | ≤ 9.5 Ω/100m |</w:t>
      </w:r>
    </w:p>
    <w:p>
      <w:pPr>
        <w:pStyle w:val="Normal"/>
        <w:bidi w:val="0"/>
        <w:jc w:val="start"/>
        <w:rPr/>
      </w:pPr>
      <w:r>
        <w:rPr/>
        <w:t>| Mutual Capacitance | &lt; 55 pF/m |</w:t>
      </w:r>
    </w:p>
    <w:p>
      <w:pPr>
        <w:pStyle w:val="Normal"/>
        <w:bidi w:val="0"/>
        <w:jc w:val="start"/>
        <w:rPr/>
      </w:pPr>
      <w:r>
        <w:rPr/>
        <w:t>| Propagation Delay Skew | &lt; 20 ns/100m |</w:t>
      </w:r>
    </w:p>
    <w:p>
      <w:pPr>
        <w:pStyle w:val="Normal"/>
        <w:bidi w:val="0"/>
        <w:jc w:val="start"/>
        <w:rPr/>
      </w:pPr>
      <w:r>
        <w:rPr/>
        <w:t>| Part Number | C06UI3-GY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Performance Standards:</w:t>
      </w:r>
    </w:p>
    <w:p>
      <w:pPr>
        <w:pStyle w:val="Normal"/>
        <w:bidi w:val="0"/>
        <w:jc w:val="start"/>
        <w:rPr/>
      </w:pPr>
      <w:r>
        <w:rPr/>
        <w:t>- ISO/IEC 11801</w:t>
      </w:r>
    </w:p>
    <w:p>
      <w:pPr>
        <w:pStyle w:val="Normal"/>
        <w:bidi w:val="0"/>
        <w:jc w:val="start"/>
        <w:rPr/>
      </w:pPr>
      <w:r>
        <w:rPr/>
        <w:t>- TIA-568-C.2</w:t>
      </w:r>
    </w:p>
    <w:p>
      <w:pPr>
        <w:pStyle w:val="Normal"/>
        <w:bidi w:val="0"/>
        <w:jc w:val="start"/>
        <w:rPr/>
      </w:pPr>
      <w:r>
        <w:rPr/>
        <w:t>- EN 50288-6-1:2013</w:t>
      </w:r>
    </w:p>
    <w:p>
      <w:pPr>
        <w:pStyle w:val="Normal"/>
        <w:bidi w:val="0"/>
        <w:jc w:val="start"/>
        <w:rPr/>
      </w:pPr>
      <w:r>
        <w:rPr/>
        <w:t>- IEC 60332-1-2 (Flame Retardant)</w:t>
      </w:r>
    </w:p>
    <w:p>
      <w:pPr>
        <w:pStyle w:val="Normal"/>
        <w:bidi w:val="0"/>
        <w:jc w:val="start"/>
        <w:rPr/>
      </w:pPr>
      <w:r>
        <w:rPr/>
        <w:t>- IEC 61034-1/2 (Smoke Density)</w:t>
      </w:r>
    </w:p>
    <w:p>
      <w:pPr>
        <w:pStyle w:val="Normal"/>
        <w:bidi w:val="0"/>
        <w:jc w:val="start"/>
        <w:rPr/>
      </w:pPr>
      <w:r>
        <w:rPr/>
        <w:t>- IEC 60754-2 (Halogen Content)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3.2 Fiber Optic Cable (Single-Mode OS2)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Backbone Fiber Cable (48-Core)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Fiber Type | Single-Mode OS2 |</w:t>
      </w:r>
    </w:p>
    <w:p>
      <w:pPr>
        <w:pStyle w:val="Normal"/>
        <w:bidi w:val="0"/>
        <w:jc w:val="start"/>
        <w:rPr/>
      </w:pPr>
      <w:r>
        <w:rPr/>
        <w:t>| Standard | ITU-T G.657.A1/A2 |</w:t>
      </w:r>
    </w:p>
    <w:p>
      <w:pPr>
        <w:pStyle w:val="Normal"/>
        <w:bidi w:val="0"/>
        <w:jc w:val="start"/>
        <w:rPr/>
      </w:pPr>
      <w:r>
        <w:rPr/>
        <w:t>| Backward Compatible | ITU-T G.652.D |</w:t>
      </w:r>
    </w:p>
    <w:p>
      <w:pPr>
        <w:pStyle w:val="Normal"/>
        <w:bidi w:val="0"/>
        <w:jc w:val="start"/>
        <w:rPr/>
      </w:pPr>
      <w:r>
        <w:rPr/>
        <w:t>| Core Diameter | 9 µm |</w:t>
      </w:r>
    </w:p>
    <w:p>
      <w:pPr>
        <w:pStyle w:val="Normal"/>
        <w:bidi w:val="0"/>
        <w:jc w:val="start"/>
        <w:rPr/>
      </w:pPr>
      <w:r>
        <w:rPr/>
        <w:t>| Cladding Diameter | 125 ± 1.0 µm |</w:t>
      </w:r>
    </w:p>
    <w:p>
      <w:pPr>
        <w:pStyle w:val="Normal"/>
        <w:bidi w:val="0"/>
        <w:jc w:val="start"/>
        <w:rPr/>
      </w:pPr>
      <w:r>
        <w:rPr/>
        <w:t>| Coating Diameter | 245 ± 10 µm |</w:t>
      </w:r>
    </w:p>
    <w:p>
      <w:pPr>
        <w:pStyle w:val="Normal"/>
        <w:bidi w:val="0"/>
        <w:jc w:val="start"/>
        <w:rPr/>
      </w:pPr>
      <w:r>
        <w:rPr/>
        <w:t>| Attenuation @1310nm | ≤ 0.4 dB/km |</w:t>
      </w:r>
    </w:p>
    <w:p>
      <w:pPr>
        <w:pStyle w:val="Normal"/>
        <w:bidi w:val="0"/>
        <w:jc w:val="start"/>
        <w:rPr/>
      </w:pPr>
      <w:r>
        <w:rPr/>
        <w:t>| Attenuation @1550nm | ≤ 0.3 dB/km |</w:t>
      </w:r>
    </w:p>
    <w:p>
      <w:pPr>
        <w:pStyle w:val="Normal"/>
        <w:bidi w:val="0"/>
        <w:jc w:val="start"/>
        <w:rPr/>
      </w:pPr>
      <w:r>
        <w:rPr/>
        <w:t>| Jacket Material | LSZH |</w:t>
      </w:r>
    </w:p>
    <w:p>
      <w:pPr>
        <w:pStyle w:val="Normal"/>
        <w:bidi w:val="0"/>
        <w:jc w:val="start"/>
        <w:rPr/>
      </w:pPr>
      <w:r>
        <w:rPr/>
        <w:t>| Fiber Count | 48 cores |</w:t>
      </w:r>
    </w:p>
    <w:p>
      <w:pPr>
        <w:pStyle w:val="Normal"/>
        <w:bidi w:val="0"/>
        <w:jc w:val="start"/>
        <w:rPr/>
      </w:pPr>
      <w:r>
        <w:rPr/>
        <w:t>| Part Number | FCOS2-48-MTBI-3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Drop Fiber Cable (4-Core)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Fiber Type | Single-Mode OS2 |</w:t>
      </w:r>
    </w:p>
    <w:p>
      <w:pPr>
        <w:pStyle w:val="Normal"/>
        <w:bidi w:val="0"/>
        <w:jc w:val="start"/>
        <w:rPr/>
      </w:pPr>
      <w:r>
        <w:rPr/>
        <w:t>| Fiber Count | 4 cores |</w:t>
      </w:r>
    </w:p>
    <w:p>
      <w:pPr>
        <w:pStyle w:val="Normal"/>
        <w:bidi w:val="0"/>
        <w:jc w:val="start"/>
        <w:rPr/>
      </w:pPr>
      <w:r>
        <w:rPr/>
        <w:t>| Cable Type | FTTH Drop Cable |</w:t>
      </w:r>
    </w:p>
    <w:p>
      <w:pPr>
        <w:pStyle w:val="Normal"/>
        <w:bidi w:val="0"/>
        <w:jc w:val="start"/>
        <w:rPr/>
      </w:pPr>
      <w:r>
        <w:rPr/>
        <w:t>| Cross Section | Flat |</w:t>
      </w:r>
    </w:p>
    <w:p>
      <w:pPr>
        <w:pStyle w:val="Normal"/>
        <w:bidi w:val="0"/>
        <w:jc w:val="start"/>
        <w:rPr/>
      </w:pPr>
      <w:r>
        <w:rPr/>
        <w:t>| Strength Member | FRP (Fiberglass Reinforced Plastic) |</w:t>
      </w:r>
    </w:p>
    <w:p>
      <w:pPr>
        <w:pStyle w:val="Normal"/>
        <w:bidi w:val="0"/>
        <w:jc w:val="start"/>
        <w:rPr/>
      </w:pPr>
      <w:r>
        <w:rPr/>
        <w:t>| Jacket Material | LSZH |</w:t>
      </w:r>
    </w:p>
    <w:p>
      <w:pPr>
        <w:pStyle w:val="Normal"/>
        <w:bidi w:val="0"/>
        <w:jc w:val="start"/>
        <w:rPr/>
      </w:pPr>
      <w:r>
        <w:rPr/>
        <w:t>| Bend Radius | 10× Cable Diameter |</w:t>
      </w:r>
    </w:p>
    <w:p>
      <w:pPr>
        <w:pStyle w:val="Normal"/>
        <w:bidi w:val="0"/>
        <w:jc w:val="start"/>
        <w:rPr/>
      </w:pPr>
      <w:r>
        <w:rPr/>
        <w:t>| Part Number | FCOS2-04-DRPI-3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3.3 Fiber Connectors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SC/APC Connector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SC/APC (Angled Physical Contact) |</w:t>
      </w:r>
    </w:p>
    <w:p>
      <w:pPr>
        <w:pStyle w:val="Normal"/>
        <w:bidi w:val="0"/>
        <w:jc w:val="start"/>
        <w:rPr/>
      </w:pPr>
      <w:r>
        <w:rPr/>
        <w:t>| Insertion Loss | &lt; 0.10 dB |</w:t>
      </w:r>
    </w:p>
    <w:p>
      <w:pPr>
        <w:pStyle w:val="Normal"/>
        <w:bidi w:val="0"/>
        <w:jc w:val="start"/>
        <w:rPr/>
      </w:pPr>
      <w:r>
        <w:rPr/>
        <w:t>| Return Loss | ≥ 60 dB |</w:t>
      </w:r>
    </w:p>
    <w:p>
      <w:pPr>
        <w:pStyle w:val="Normal"/>
        <w:bidi w:val="0"/>
        <w:jc w:val="start"/>
        <w:rPr/>
      </w:pPr>
      <w:r>
        <w:rPr/>
        <w:t>| Durability | 1000 mating cycles |</w:t>
      </w:r>
    </w:p>
    <w:p>
      <w:pPr>
        <w:pStyle w:val="Normal"/>
        <w:bidi w:val="0"/>
        <w:jc w:val="start"/>
        <w:rPr/>
      </w:pPr>
      <w:r>
        <w:rPr/>
        <w:t>| Operating Temp | -20°C to +75°C |</w:t>
      </w:r>
    </w:p>
    <w:p>
      <w:pPr>
        <w:pStyle w:val="Normal"/>
        <w:bidi w:val="0"/>
        <w:jc w:val="start"/>
        <w:rPr/>
      </w:pPr>
      <w:r>
        <w:rPr/>
        <w:t>| Standard | IEC 61754 |</w:t>
      </w:r>
    </w:p>
    <w:p>
      <w:pPr>
        <w:pStyle w:val="Normal"/>
        <w:bidi w:val="0"/>
        <w:jc w:val="start"/>
        <w:rPr/>
      </w:pPr>
      <w:r>
        <w:rPr/>
        <w:t>| Part Number | A-SCAS-C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LC/APC Connector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LC/APC |</w:t>
      </w:r>
    </w:p>
    <w:p>
      <w:pPr>
        <w:pStyle w:val="Normal"/>
        <w:bidi w:val="0"/>
        <w:jc w:val="start"/>
        <w:rPr/>
      </w:pPr>
      <w:r>
        <w:rPr/>
        <w:t>| Insertion Loss | &lt; 0.10 dB |</w:t>
      </w:r>
    </w:p>
    <w:p>
      <w:pPr>
        <w:pStyle w:val="Normal"/>
        <w:bidi w:val="0"/>
        <w:jc w:val="start"/>
        <w:rPr/>
      </w:pPr>
      <w:r>
        <w:rPr/>
        <w:t>| Return Loss | ≥ 60 dB |</w:t>
      </w:r>
    </w:p>
    <w:p>
      <w:pPr>
        <w:pStyle w:val="Normal"/>
        <w:bidi w:val="0"/>
        <w:jc w:val="start"/>
        <w:rPr/>
      </w:pPr>
      <w:r>
        <w:rPr/>
        <w:t>| Durability | 1000 mating cycles |</w:t>
      </w:r>
    </w:p>
    <w:p>
      <w:pPr>
        <w:pStyle w:val="Normal"/>
        <w:bidi w:val="0"/>
        <w:jc w:val="start"/>
        <w:rPr/>
      </w:pPr>
      <w:r>
        <w:rPr/>
        <w:t>| Part Number | A-LCAD-C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3.4 Copper Connectors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Cat 6 Keystone Jack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Category | Cat 6 |</w:t>
      </w:r>
    </w:p>
    <w:p>
      <w:pPr>
        <w:pStyle w:val="Normal"/>
        <w:bidi w:val="0"/>
        <w:jc w:val="start"/>
        <w:rPr/>
      </w:pPr>
      <w:r>
        <w:rPr/>
        <w:t>| Type | Unshielded RJ45 |</w:t>
      </w:r>
    </w:p>
    <w:p>
      <w:pPr>
        <w:pStyle w:val="Normal"/>
        <w:bidi w:val="0"/>
        <w:jc w:val="start"/>
        <w:rPr/>
      </w:pPr>
      <w:r>
        <w:rPr/>
        <w:t>| Angle | 180° |</w:t>
      </w:r>
    </w:p>
    <w:p>
      <w:pPr>
        <w:pStyle w:val="Normal"/>
        <w:bidi w:val="0"/>
        <w:jc w:val="start"/>
        <w:rPr/>
      </w:pPr>
      <w:r>
        <w:rPr/>
        <w:t>| Wire Gauge | AWG 22-26 |</w:t>
      </w:r>
    </w:p>
    <w:p>
      <w:pPr>
        <w:pStyle w:val="Normal"/>
        <w:bidi w:val="0"/>
        <w:jc w:val="start"/>
        <w:rPr/>
      </w:pPr>
      <w:r>
        <w:rPr/>
        <w:t>| Insertion Life | 750 cycles minimum |</w:t>
      </w:r>
    </w:p>
    <w:p>
      <w:pPr>
        <w:pStyle w:val="Normal"/>
        <w:bidi w:val="0"/>
        <w:jc w:val="start"/>
        <w:rPr/>
      </w:pPr>
      <w:r>
        <w:rPr/>
        <w:t>| Dielectric Strength | AC 750V / DC 1000V |</w:t>
      </w:r>
    </w:p>
    <w:p>
      <w:pPr>
        <w:pStyle w:val="Normal"/>
        <w:bidi w:val="0"/>
        <w:jc w:val="start"/>
        <w:rPr/>
      </w:pPr>
      <w:r>
        <w:rPr/>
        <w:t>| Contact Material | Phosphor Bronze |</w:t>
      </w:r>
    </w:p>
    <w:p>
      <w:pPr>
        <w:pStyle w:val="Normal"/>
        <w:bidi w:val="0"/>
        <w:jc w:val="start"/>
        <w:rPr/>
      </w:pPr>
      <w:r>
        <w:rPr/>
        <w:t>| Standard | ISO/IEC 11801, TIA/EIA 568C |</w:t>
      </w:r>
    </w:p>
    <w:p>
      <w:pPr>
        <w:pStyle w:val="Normal"/>
        <w:bidi w:val="0"/>
        <w:jc w:val="start"/>
        <w:rPr/>
      </w:pPr>
      <w:r>
        <w:rPr/>
        <w:t>| Part Number | M06U180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3.5 Patch Panels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Copper Patch Panel (24-Port)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Ports | 24 |</w:t>
      </w:r>
    </w:p>
    <w:p>
      <w:pPr>
        <w:pStyle w:val="Normal"/>
        <w:bidi w:val="0"/>
        <w:jc w:val="start"/>
        <w:rPr/>
      </w:pPr>
      <w:r>
        <w:rPr/>
        <w:t>| Type | Unshielded |</w:t>
      </w:r>
    </w:p>
    <w:p>
      <w:pPr>
        <w:pStyle w:val="Normal"/>
        <w:bidi w:val="0"/>
        <w:jc w:val="start"/>
        <w:rPr/>
      </w:pPr>
      <w:r>
        <w:rPr/>
        <w:t>| Size | 19" 1U |</w:t>
      </w:r>
    </w:p>
    <w:p>
      <w:pPr>
        <w:pStyle w:val="Normal"/>
        <w:bidi w:val="0"/>
        <w:jc w:val="start"/>
        <w:rPr/>
      </w:pPr>
      <w:r>
        <w:rPr/>
        <w:t>| Cable Management | Brush Type |</w:t>
      </w:r>
    </w:p>
    <w:p>
      <w:pPr>
        <w:pStyle w:val="Normal"/>
        <w:bidi w:val="0"/>
        <w:jc w:val="start"/>
        <w:rPr/>
      </w:pPr>
      <w:r>
        <w:rPr/>
        <w:t>| Part Number | PP06U24-UL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Fiber Patch Panel (48-Port)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Ports | 48 |</w:t>
      </w:r>
    </w:p>
    <w:p>
      <w:pPr>
        <w:pStyle w:val="Normal"/>
        <w:bidi w:val="0"/>
        <w:jc w:val="start"/>
        <w:rPr/>
      </w:pPr>
      <w:r>
        <w:rPr/>
        <w:t>| Type | SC Simplex / LC Duplex |</w:t>
      </w:r>
    </w:p>
    <w:p>
      <w:pPr>
        <w:pStyle w:val="Normal"/>
        <w:bidi w:val="0"/>
        <w:jc w:val="start"/>
        <w:rPr/>
      </w:pPr>
      <w:r>
        <w:rPr/>
        <w:t>| Size | 19" 2U |</w:t>
      </w:r>
    </w:p>
    <w:p>
      <w:pPr>
        <w:pStyle w:val="Normal"/>
        <w:bidi w:val="0"/>
        <w:jc w:val="start"/>
        <w:rPr/>
      </w:pPr>
      <w:r>
        <w:rPr/>
        <w:t>| Splice Cassette | 48-way |</w:t>
      </w:r>
    </w:p>
    <w:p>
      <w:pPr>
        <w:pStyle w:val="Normal"/>
        <w:bidi w:val="0"/>
        <w:jc w:val="start"/>
        <w:rPr/>
      </w:pPr>
      <w:r>
        <w:rPr/>
        <w:t>| Part Number | E-P-48-SC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3.6 Cabinets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Floor Standing Cabinet (42U)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Height | 42U |</w:t>
      </w:r>
    </w:p>
    <w:p>
      <w:pPr>
        <w:pStyle w:val="Normal"/>
        <w:bidi w:val="0"/>
        <w:jc w:val="start"/>
        <w:rPr/>
      </w:pPr>
      <w:r>
        <w:rPr/>
        <w:t>| Width | 800 mm |</w:t>
      </w:r>
    </w:p>
    <w:p>
      <w:pPr>
        <w:pStyle w:val="Normal"/>
        <w:bidi w:val="0"/>
        <w:jc w:val="start"/>
        <w:rPr/>
      </w:pPr>
      <w:r>
        <w:rPr/>
        <w:t>| Depth | 800 mm |</w:t>
      </w:r>
    </w:p>
    <w:p>
      <w:pPr>
        <w:pStyle w:val="Normal"/>
        <w:bidi w:val="0"/>
        <w:jc w:val="start"/>
        <w:rPr/>
      </w:pPr>
      <w:r>
        <w:rPr/>
        <w:t>| Front Door | Glass Single Door |</w:t>
      </w:r>
    </w:p>
    <w:p>
      <w:pPr>
        <w:pStyle w:val="Normal"/>
        <w:bidi w:val="0"/>
        <w:jc w:val="start"/>
        <w:rPr/>
      </w:pPr>
      <w:r>
        <w:rPr/>
        <w:t>| Rear Door | Steel Sheet Single Door |</w:t>
      </w:r>
    </w:p>
    <w:p>
      <w:pPr>
        <w:pStyle w:val="Normal"/>
        <w:bidi w:val="0"/>
        <w:jc w:val="start"/>
        <w:rPr/>
      </w:pPr>
      <w:r>
        <w:rPr/>
        <w:t>| Side Panels | Included |</w:t>
      </w:r>
    </w:p>
    <w:p>
      <w:pPr>
        <w:pStyle w:val="Normal"/>
        <w:bidi w:val="0"/>
        <w:jc w:val="start"/>
        <w:rPr/>
      </w:pPr>
      <w:r>
        <w:rPr/>
        <w:t>| Mounting | 19" Angles |</w:t>
      </w:r>
    </w:p>
    <w:p>
      <w:pPr>
        <w:pStyle w:val="Normal"/>
        <w:bidi w:val="0"/>
        <w:jc w:val="start"/>
        <w:rPr/>
      </w:pPr>
      <w:r>
        <w:rPr/>
        <w:t>| Castors | Yes |</w:t>
      </w:r>
    </w:p>
    <w:p>
      <w:pPr>
        <w:pStyle w:val="Normal"/>
        <w:bidi w:val="0"/>
        <w:jc w:val="start"/>
        <w:rPr/>
      </w:pPr>
      <w:r>
        <w:rPr/>
        <w:t>| Fan Tray | 4-Way on Top |</w:t>
      </w:r>
    </w:p>
    <w:p>
      <w:pPr>
        <w:pStyle w:val="Normal"/>
        <w:bidi w:val="0"/>
        <w:jc w:val="start"/>
        <w:rPr/>
      </w:pPr>
      <w:r>
        <w:rPr/>
        <w:t>| Part Number | FS428811-9004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Wall Mount Cabinet (12U)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Height | 12U |</w:t>
      </w:r>
    </w:p>
    <w:p>
      <w:pPr>
        <w:pStyle w:val="Normal"/>
        <w:bidi w:val="0"/>
        <w:jc w:val="start"/>
        <w:rPr/>
      </w:pPr>
      <w:r>
        <w:rPr/>
        <w:t>| Width | 600 mm |</w:t>
      </w:r>
    </w:p>
    <w:p>
      <w:pPr>
        <w:pStyle w:val="Normal"/>
        <w:bidi w:val="0"/>
        <w:jc w:val="start"/>
        <w:rPr/>
      </w:pPr>
      <w:r>
        <w:rPr/>
        <w:t>| Depth | 150 mm (Flush) / 300 mm (Wall) |</w:t>
      </w:r>
    </w:p>
    <w:p>
      <w:pPr>
        <w:pStyle w:val="Normal"/>
        <w:bidi w:val="0"/>
        <w:jc w:val="start"/>
        <w:rPr/>
      </w:pPr>
      <w:r>
        <w:rPr/>
        <w:t>| Front Door | Glass Door |</w:t>
      </w:r>
    </w:p>
    <w:p>
      <w:pPr>
        <w:pStyle w:val="Normal"/>
        <w:bidi w:val="0"/>
        <w:jc w:val="start"/>
        <w:rPr/>
      </w:pPr>
      <w:r>
        <w:rPr/>
        <w:t>| Color | RAL 7035 |</w:t>
      </w:r>
    </w:p>
    <w:p>
      <w:pPr>
        <w:pStyle w:val="Normal"/>
        <w:bidi w:val="0"/>
        <w:jc w:val="start"/>
        <w:rPr/>
      </w:pPr>
      <w:r>
        <w:rPr/>
        <w:t>| Part Number | WMONUF12615-7035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3.7 GPON Splitters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Planar Lightwave Circuit (PLC) |</w:t>
      </w:r>
    </w:p>
    <w:p>
      <w:pPr>
        <w:pStyle w:val="Normal"/>
        <w:bidi w:val="0"/>
        <w:jc w:val="start"/>
        <w:rPr/>
      </w:pPr>
      <w:r>
        <w:rPr/>
        <w:t>| Configuration | 2×32 |</w:t>
      </w:r>
    </w:p>
    <w:p>
      <w:pPr>
        <w:pStyle w:val="Normal"/>
        <w:bidi w:val="0"/>
        <w:jc w:val="start"/>
        <w:rPr/>
      </w:pPr>
      <w:r>
        <w:rPr/>
        <w:t>| Connector Type | SC/APC (Etisalat) / LC/APC (du) |</w:t>
      </w:r>
    </w:p>
    <w:p>
      <w:pPr>
        <w:pStyle w:val="Normal"/>
        <w:bidi w:val="0"/>
        <w:jc w:val="start"/>
        <w:rPr/>
      </w:pPr>
      <w:r>
        <w:rPr/>
        <w:t>| Operating Wavelength | 1260 - 1635 nm |</w:t>
      </w:r>
    </w:p>
    <w:p>
      <w:pPr>
        <w:pStyle w:val="Normal"/>
        <w:bidi w:val="0"/>
        <w:jc w:val="start"/>
        <w:rPr/>
      </w:pPr>
      <w:r>
        <w:rPr/>
        <w:t>| Insertion Loss | ≤ 18 dB |</w:t>
      </w:r>
    </w:p>
    <w:p>
      <w:pPr>
        <w:pStyle w:val="Normal"/>
        <w:bidi w:val="0"/>
        <w:jc w:val="start"/>
        <w:rPr/>
      </w:pPr>
      <w:r>
        <w:rPr/>
        <w:t>| Operating Temp | -24°C to +85°C |</w:t>
      </w:r>
    </w:p>
    <w:p>
      <w:pPr>
        <w:pStyle w:val="Normal"/>
        <w:bidi w:val="0"/>
        <w:jc w:val="start"/>
        <w:rPr/>
      </w:pPr>
      <w:r>
        <w:rPr/>
        <w:t>| Standard | Telcordia GR-1209, GR-1221 |</w:t>
      </w:r>
    </w:p>
    <w:p>
      <w:pPr>
        <w:pStyle w:val="Normal"/>
        <w:bidi w:val="0"/>
        <w:jc w:val="start"/>
        <w:rPr/>
      </w:pPr>
      <w:r>
        <w:rPr/>
        <w:t>| Part Number | SPSCRM2321.5 (Etisalat) / SPLCRM2321.5 (du)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4: INSTALLATION PROCEDURES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4.1 Pre-Installation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Site Survey</w:t>
      </w:r>
    </w:p>
    <w:p>
      <w:pPr>
        <w:pStyle w:val="Normal"/>
        <w:bidi w:val="0"/>
        <w:jc w:val="start"/>
        <w:rPr/>
      </w:pPr>
      <w:r>
        <w:rPr/>
        <w:t>1. Verify all pathways and containment are installed per approved drawings</w:t>
      </w:r>
    </w:p>
    <w:p>
      <w:pPr>
        <w:pStyle w:val="Normal"/>
        <w:bidi w:val="0"/>
        <w:jc w:val="start"/>
        <w:rPr/>
      </w:pPr>
      <w:r>
        <w:rPr/>
        <w:t>2. Check that all cable trays, conduits, and pull boxes are in place</w:t>
      </w:r>
    </w:p>
    <w:p>
      <w:pPr>
        <w:pStyle w:val="Normal"/>
        <w:bidi w:val="0"/>
        <w:jc w:val="start"/>
        <w:rPr/>
      </w:pPr>
      <w:r>
        <w:rPr/>
        <w:t>3. Confirm MTR, FTR, and CP locations</w:t>
      </w:r>
    </w:p>
    <w:p>
      <w:pPr>
        <w:pStyle w:val="Normal"/>
        <w:bidi w:val="0"/>
        <w:jc w:val="start"/>
        <w:rPr/>
      </w:pPr>
      <w:r>
        <w:rPr/>
        <w:t>4. Verify electrical supply (13A twin socket) in each CP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Material Inspection</w:t>
      </w:r>
    </w:p>
    <w:p>
      <w:pPr>
        <w:pStyle w:val="Normal"/>
        <w:bidi w:val="0"/>
        <w:jc w:val="start"/>
        <w:rPr/>
      </w:pPr>
      <w:r>
        <w:rPr/>
        <w:t>1. Check all materials against the Approved Material Submittal</w:t>
      </w:r>
    </w:p>
    <w:p>
      <w:pPr>
        <w:pStyle w:val="Normal"/>
        <w:bidi w:val="0"/>
        <w:jc w:val="start"/>
        <w:rPr/>
      </w:pPr>
      <w:r>
        <w:rPr/>
        <w:t>2. Verify cable reels for damage and correct lengths</w:t>
      </w:r>
    </w:p>
    <w:p>
      <w:pPr>
        <w:pStyle w:val="Normal"/>
        <w:bidi w:val="0"/>
        <w:jc w:val="start"/>
        <w:rPr/>
      </w:pPr>
      <w:r>
        <w:rPr/>
        <w:t>3. Check continuity of fiber optic cables (Pre-installation testing)</w:t>
      </w:r>
    </w:p>
    <w:p>
      <w:pPr>
        <w:pStyle w:val="Normal"/>
        <w:bidi w:val="0"/>
        <w:jc w:val="start"/>
        <w:rPr/>
      </w:pPr>
      <w:r>
        <w:rPr/>
        <w:t>4. Verify all connectors and patch panels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4.2 Copper Cable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Cable Pulling</w:t>
      </w:r>
    </w:p>
    <w:p>
      <w:pPr>
        <w:pStyle w:val="Normal"/>
        <w:bidi w:val="0"/>
        <w:jc w:val="start"/>
        <w:rPr/>
      </w:pPr>
      <w:r>
        <w:rPr/>
        <w:t>1. Verify cable pathway is free from sharp bends</w:t>
      </w:r>
    </w:p>
    <w:p>
      <w:pPr>
        <w:pStyle w:val="Normal"/>
        <w:bidi w:val="0"/>
        <w:jc w:val="start"/>
        <w:rPr/>
      </w:pPr>
      <w:r>
        <w:rPr/>
        <w:t>2. Use cable rollers at corners</w:t>
      </w:r>
    </w:p>
    <w:p>
      <w:pPr>
        <w:pStyle w:val="Normal"/>
        <w:bidi w:val="0"/>
        <w:jc w:val="start"/>
        <w:rPr/>
      </w:pPr>
      <w:r>
        <w:rPr/>
        <w:t>3. Maintain minimum bend radius: 4× cable diameter (25 mm)</w:t>
      </w:r>
    </w:p>
    <w:p>
      <w:pPr>
        <w:pStyle w:val="Normal"/>
        <w:bidi w:val="0"/>
        <w:jc w:val="start"/>
        <w:rPr/>
      </w:pPr>
      <w:r>
        <w:rPr/>
        <w:t>4. Maximum pulling tension: 110 N (25 lbf)</w:t>
      </w:r>
    </w:p>
    <w:p>
      <w:pPr>
        <w:pStyle w:val="Normal"/>
        <w:bidi w:val="0"/>
        <w:jc w:val="start"/>
        <w:rPr/>
      </w:pPr>
      <w:r>
        <w:rPr/>
        <w:t>5. Do not exceed 90 meters from patch panel to outlet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Cable Support</w:t>
      </w:r>
    </w:p>
    <w:p>
      <w:pPr>
        <w:pStyle w:val="Normal"/>
        <w:bidi w:val="0"/>
        <w:jc w:val="start"/>
        <w:rPr/>
      </w:pPr>
      <w:r>
        <w:rPr/>
        <w:t>1. Use cable trays or baskets for horizontal runs</w:t>
      </w:r>
    </w:p>
    <w:p>
      <w:pPr>
        <w:pStyle w:val="Normal"/>
        <w:bidi w:val="0"/>
        <w:jc w:val="start"/>
        <w:rPr/>
      </w:pPr>
      <w:r>
        <w:rPr/>
        <w:t>2. Maximum 60 cables per 100×50 mm tray</w:t>
      </w:r>
    </w:p>
    <w:p>
      <w:pPr>
        <w:pStyle w:val="Normal"/>
        <w:bidi w:val="0"/>
        <w:jc w:val="start"/>
        <w:rPr/>
      </w:pPr>
      <w:r>
        <w:rPr/>
        <w:t>3. Support cables every 1.5 meters</w:t>
      </w:r>
    </w:p>
    <w:p>
      <w:pPr>
        <w:pStyle w:val="Normal"/>
        <w:bidi w:val="0"/>
        <w:jc w:val="start"/>
        <w:rPr/>
      </w:pPr>
      <w:r>
        <w:rPr/>
        <w:t>4. Use Velcro ties (not plastic zip ties)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Cable Separation</w:t>
      </w:r>
    </w:p>
    <w:p>
      <w:pPr>
        <w:pStyle w:val="Normal"/>
        <w:bidi w:val="0"/>
        <w:jc w:val="start"/>
        <w:rPr/>
      </w:pPr>
      <w:r>
        <w:rPr/>
        <w:t>1. Maintain minimum 300 mm separation from power cables</w:t>
      </w:r>
    </w:p>
    <w:p>
      <w:pPr>
        <w:pStyle w:val="Normal"/>
        <w:bidi w:val="0"/>
        <w:jc w:val="start"/>
        <w:rPr/>
      </w:pPr>
      <w:r>
        <w:rPr/>
        <w:t>2. Cross power cables at 90° angle</w:t>
      </w:r>
    </w:p>
    <w:p>
      <w:pPr>
        <w:pStyle w:val="Normal"/>
        <w:bidi w:val="0"/>
        <w:jc w:val="start"/>
        <w:rPr/>
      </w:pPr>
      <w:r>
        <w:rPr/>
        <w:t>3. Use separate conduits for telecom and power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Cable Labeling</w:t>
      </w:r>
    </w:p>
    <w:p>
      <w:pPr>
        <w:pStyle w:val="Normal"/>
        <w:bidi w:val="0"/>
        <w:jc w:val="start"/>
        <w:rPr/>
      </w:pPr>
      <w:r>
        <w:rPr/>
        <w:t>1. Label both ends of each cable</w:t>
      </w:r>
    </w:p>
    <w:p>
      <w:pPr>
        <w:pStyle w:val="Normal"/>
        <w:bidi w:val="0"/>
        <w:jc w:val="start"/>
        <w:rPr/>
      </w:pPr>
      <w:r>
        <w:rPr/>
        <w:t>2. Use unique identifier per approved labeling scheme</w:t>
      </w:r>
    </w:p>
    <w:p>
      <w:pPr>
        <w:pStyle w:val="Normal"/>
        <w:bidi w:val="0"/>
        <w:jc w:val="start"/>
        <w:rPr/>
      </w:pPr>
      <w:r>
        <w:rPr/>
        <w:t>3. Machine-printed labels only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4.3 Fiber Optic Cable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Pre-Installation Testing</w:t>
      </w:r>
    </w:p>
    <w:p>
      <w:pPr>
        <w:pStyle w:val="Normal"/>
        <w:bidi w:val="0"/>
        <w:jc w:val="start"/>
        <w:rPr/>
      </w:pPr>
      <w:r>
        <w:rPr/>
        <w:t>1. Test each fiber reel with OTDR</w:t>
      </w:r>
    </w:p>
    <w:p>
      <w:pPr>
        <w:pStyle w:val="Normal"/>
        <w:bidi w:val="0"/>
        <w:jc w:val="start"/>
        <w:rPr/>
      </w:pPr>
      <w:r>
        <w:rPr/>
        <w:t>2. Verify attenuation &lt; 0.4 dB/km @1310nm</w:t>
      </w:r>
    </w:p>
    <w:p>
      <w:pPr>
        <w:pStyle w:val="Normal"/>
        <w:bidi w:val="0"/>
        <w:jc w:val="start"/>
        <w:rPr/>
      </w:pPr>
      <w:r>
        <w:rPr/>
        <w:t>3. Document results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Cable Pulling</w:t>
      </w:r>
    </w:p>
    <w:p>
      <w:pPr>
        <w:pStyle w:val="Normal"/>
        <w:bidi w:val="0"/>
        <w:jc w:val="start"/>
        <w:rPr/>
      </w:pPr>
      <w:r>
        <w:rPr/>
        <w:t>1. Maximum pulling tension: 100 N (short-term)</w:t>
      </w:r>
    </w:p>
    <w:p>
      <w:pPr>
        <w:pStyle w:val="Normal"/>
        <w:bidi w:val="0"/>
        <w:jc w:val="start"/>
        <w:rPr/>
      </w:pPr>
      <w:r>
        <w:rPr/>
        <w:t>2. Minimum bend radius: 20× cable diameter (during installation)</w:t>
      </w:r>
    </w:p>
    <w:p>
      <w:pPr>
        <w:pStyle w:val="Normal"/>
        <w:bidi w:val="0"/>
        <w:jc w:val="start"/>
        <w:rPr/>
      </w:pPr>
      <w:r>
        <w:rPr/>
        <w:t>3. Minimum bend radius: 10× cable diameter (after installation)</w:t>
      </w:r>
    </w:p>
    <w:p>
      <w:pPr>
        <w:pStyle w:val="Normal"/>
        <w:bidi w:val="0"/>
        <w:jc w:val="start"/>
        <w:rPr/>
      </w:pPr>
      <w:r>
        <w:rPr/>
        <w:t>4. Use fiber optic lubricant if needed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Fiber Splicing</w:t>
      </w:r>
    </w:p>
    <w:p>
      <w:pPr>
        <w:pStyle w:val="Normal"/>
        <w:bidi w:val="0"/>
        <w:jc w:val="start"/>
        <w:rPr/>
      </w:pPr>
      <w:r>
        <w:rPr/>
        <w:t>1. Use fusion splicer for all splices</w:t>
      </w:r>
    </w:p>
    <w:p>
      <w:pPr>
        <w:pStyle w:val="Normal"/>
        <w:bidi w:val="0"/>
        <w:jc w:val="start"/>
        <w:rPr/>
      </w:pPr>
      <w:r>
        <w:rPr/>
        <w:t>2. Splice loss &lt; 0.1 dB</w:t>
      </w:r>
    </w:p>
    <w:p>
      <w:pPr>
        <w:pStyle w:val="Normal"/>
        <w:bidi w:val="0"/>
        <w:jc w:val="start"/>
        <w:rPr/>
      </w:pPr>
      <w:r>
        <w:rPr/>
        <w:t>3. Protect splices with splice protectors</w:t>
      </w:r>
    </w:p>
    <w:p>
      <w:pPr>
        <w:pStyle w:val="Normal"/>
        <w:bidi w:val="0"/>
        <w:jc w:val="start"/>
        <w:rPr/>
      </w:pPr>
      <w:r>
        <w:rPr/>
        <w:t>4. Store in splice trays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Fiber Termination</w:t>
      </w:r>
    </w:p>
    <w:p>
      <w:pPr>
        <w:pStyle w:val="Normal"/>
        <w:bidi w:val="0"/>
        <w:jc w:val="start"/>
        <w:rPr/>
      </w:pPr>
      <w:r>
        <w:rPr/>
        <w:t>1. Terminate in 4-port fiber terminal box</w:t>
      </w:r>
    </w:p>
    <w:p>
      <w:pPr>
        <w:pStyle w:val="Normal"/>
        <w:bidi w:val="0"/>
        <w:jc w:val="start"/>
        <w:rPr/>
      </w:pPr>
      <w:r>
        <w:rPr/>
        <w:t>2. Use SC/APC pigtails for Etisalat</w:t>
      </w:r>
    </w:p>
    <w:p>
      <w:pPr>
        <w:pStyle w:val="Normal"/>
        <w:bidi w:val="0"/>
        <w:jc w:val="start"/>
        <w:rPr/>
      </w:pPr>
      <w:r>
        <w:rPr/>
        <w:t>3. Use LC/APC pigtails for du</w:t>
      </w:r>
    </w:p>
    <w:p>
      <w:pPr>
        <w:pStyle w:val="Normal"/>
        <w:bidi w:val="0"/>
        <w:jc w:val="start"/>
        <w:rPr/>
      </w:pPr>
      <w:r>
        <w:rPr/>
        <w:t>4. Clean all connectors before mating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4.4 Cabinet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Floor Standing Cabinet</w:t>
      </w:r>
    </w:p>
    <w:p>
      <w:pPr>
        <w:pStyle w:val="Normal"/>
        <w:bidi w:val="0"/>
        <w:jc w:val="start"/>
        <w:rPr/>
      </w:pPr>
      <w:r>
        <w:rPr/>
        <w:t>1. Install on raised floor or concrete base</w:t>
      </w:r>
    </w:p>
    <w:p>
      <w:pPr>
        <w:pStyle w:val="Normal"/>
        <w:bidi w:val="0"/>
        <w:jc w:val="start"/>
        <w:rPr/>
      </w:pPr>
      <w:r>
        <w:rPr/>
        <w:t>2. Level and secure with anchor bolts</w:t>
      </w:r>
    </w:p>
    <w:p>
      <w:pPr>
        <w:pStyle w:val="Normal"/>
        <w:bidi w:val="0"/>
        <w:jc w:val="start"/>
        <w:rPr/>
      </w:pPr>
      <w:r>
        <w:rPr/>
        <w:t>3. Install cable management (brush panels)</w:t>
      </w:r>
    </w:p>
    <w:p>
      <w:pPr>
        <w:pStyle w:val="Normal"/>
        <w:bidi w:val="0"/>
        <w:jc w:val="start"/>
        <w:rPr/>
      </w:pPr>
      <w:r>
        <w:rPr/>
        <w:t>4. Install PDU (6-way horizontal)</w:t>
      </w:r>
    </w:p>
    <w:p>
      <w:pPr>
        <w:pStyle w:val="Normal"/>
        <w:bidi w:val="0"/>
        <w:jc w:val="start"/>
        <w:rPr/>
      </w:pPr>
      <w:r>
        <w:rPr/>
        <w:t>5. Connect earth bonding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Wall Mount Cabinet</w:t>
      </w:r>
    </w:p>
    <w:p>
      <w:pPr>
        <w:pStyle w:val="Normal"/>
        <w:bidi w:val="0"/>
        <w:jc w:val="start"/>
        <w:rPr/>
      </w:pPr>
      <w:r>
        <w:rPr/>
        <w:t>1. Install at height 1200 mm from finished floor</w:t>
      </w:r>
    </w:p>
    <w:p>
      <w:pPr>
        <w:pStyle w:val="Normal"/>
        <w:bidi w:val="0"/>
        <w:jc w:val="start"/>
        <w:rPr/>
      </w:pPr>
      <w:r>
        <w:rPr/>
        <w:t>2. Secure to wall with anchor bolts</w:t>
      </w:r>
    </w:p>
    <w:p>
      <w:pPr>
        <w:pStyle w:val="Normal"/>
        <w:bidi w:val="0"/>
        <w:jc w:val="start"/>
        <w:rPr/>
      </w:pPr>
      <w:r>
        <w:rPr/>
        <w:t>3. Ensure front door opens fully</w:t>
      </w:r>
    </w:p>
    <w:p>
      <w:pPr>
        <w:pStyle w:val="Normal"/>
        <w:bidi w:val="0"/>
        <w:jc w:val="start"/>
        <w:rPr/>
      </w:pPr>
      <w:r>
        <w:rPr/>
        <w:t>4. Connect earth bonding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Home Consolidation Cabinet</w:t>
      </w:r>
    </w:p>
    <w:p>
      <w:pPr>
        <w:pStyle w:val="Normal"/>
        <w:bidi w:val="0"/>
        <w:jc w:val="start"/>
        <w:rPr/>
      </w:pPr>
      <w:r>
        <w:rPr/>
        <w:t>1. Install inside each apartment near entrance</w:t>
      </w:r>
    </w:p>
    <w:p>
      <w:pPr>
        <w:pStyle w:val="Normal"/>
        <w:bidi w:val="0"/>
        <w:jc w:val="start"/>
        <w:rPr/>
      </w:pPr>
      <w:r>
        <w:rPr/>
        <w:t>2. Height: 1200 mm from FFL</w:t>
      </w:r>
    </w:p>
    <w:p>
      <w:pPr>
        <w:pStyle w:val="Normal"/>
        <w:bidi w:val="0"/>
        <w:jc w:val="start"/>
        <w:rPr/>
      </w:pPr>
      <w:r>
        <w:rPr/>
        <w:t>3. Do not install in kitchen, laundry, or bedroom</w:t>
      </w:r>
    </w:p>
    <w:p>
      <w:pPr>
        <w:pStyle w:val="Normal"/>
        <w:bidi w:val="0"/>
        <w:jc w:val="start"/>
        <w:rPr/>
      </w:pPr>
      <w:r>
        <w:rPr/>
        <w:t>4. Ensure 13A power socket inside cabinet</w:t>
      </w:r>
    </w:p>
    <w:p>
      <w:pPr>
        <w:pStyle w:val="Normal"/>
        <w:bidi w:val="0"/>
        <w:jc w:val="start"/>
        <w:rPr/>
      </w:pPr>
      <w:r>
        <w:rPr/>
        <w:t>5. Lockable front door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5: TESTING &amp; COMMISSIONING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5.1 Copper Cable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Test Equipment</w:t>
      </w:r>
    </w:p>
    <w:p>
      <w:pPr>
        <w:pStyle w:val="Normal"/>
        <w:bidi w:val="0"/>
        <w:jc w:val="start"/>
        <w:rPr/>
      </w:pPr>
      <w:r>
        <w:rPr/>
        <w:t>- Fluke DSX-5000 CableAnalyzer (Level II Tester)</w:t>
      </w:r>
    </w:p>
    <w:p>
      <w:pPr>
        <w:pStyle w:val="Normal"/>
        <w:bidi w:val="0"/>
        <w:jc w:val="start"/>
        <w:rPr/>
      </w:pPr>
      <w:r>
        <w:rPr/>
        <w:t>- Calibrated per ISO/IEC 11801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Test Parameters</w:t>
      </w:r>
    </w:p>
    <w:p>
      <w:pPr>
        <w:pStyle w:val="Normal"/>
        <w:bidi w:val="0"/>
        <w:jc w:val="start"/>
        <w:rPr/>
      </w:pPr>
      <w:r>
        <w:rPr/>
        <w:t>1. Wire Map</w:t>
      </w:r>
    </w:p>
    <w:p>
      <w:pPr>
        <w:pStyle w:val="Normal"/>
        <w:bidi w:val="0"/>
        <w:jc w:val="start"/>
        <w:rPr/>
      </w:pPr>
      <w:r>
        <w:rPr/>
        <w:t>2. Length</w:t>
      </w:r>
    </w:p>
    <w:p>
      <w:pPr>
        <w:pStyle w:val="Normal"/>
        <w:bidi w:val="0"/>
        <w:jc w:val="start"/>
        <w:rPr/>
      </w:pPr>
      <w:r>
        <w:rPr/>
        <w:t>3. Insertion Loss (Attenuation)</w:t>
      </w:r>
    </w:p>
    <w:p>
      <w:pPr>
        <w:pStyle w:val="Normal"/>
        <w:bidi w:val="0"/>
        <w:jc w:val="start"/>
        <w:rPr/>
      </w:pPr>
      <w:r>
        <w:rPr/>
        <w:t>4. Return Loss</w:t>
      </w:r>
    </w:p>
    <w:p>
      <w:pPr>
        <w:pStyle w:val="Normal"/>
        <w:bidi w:val="0"/>
        <w:jc w:val="start"/>
        <w:rPr/>
      </w:pPr>
      <w:r>
        <w:rPr/>
        <w:t>5. NEXT (Near-End Crosstalk)</w:t>
      </w:r>
    </w:p>
    <w:p>
      <w:pPr>
        <w:pStyle w:val="Normal"/>
        <w:bidi w:val="0"/>
        <w:jc w:val="start"/>
        <w:rPr/>
      </w:pPr>
      <w:r>
        <w:rPr/>
        <w:t>6. PSNEXT (Power Sum NEXT)</w:t>
      </w:r>
    </w:p>
    <w:p>
      <w:pPr>
        <w:pStyle w:val="Normal"/>
        <w:bidi w:val="0"/>
        <w:jc w:val="start"/>
        <w:rPr/>
      </w:pPr>
      <w:r>
        <w:rPr/>
        <w:t>7. ELFEXT (Equal Level Far-End Crosstalk)</w:t>
      </w:r>
    </w:p>
    <w:p>
      <w:pPr>
        <w:pStyle w:val="Normal"/>
        <w:bidi w:val="0"/>
        <w:jc w:val="start"/>
        <w:rPr/>
      </w:pPr>
      <w:r>
        <w:rPr/>
        <w:t>8. PSELFEXT</w:t>
      </w:r>
    </w:p>
    <w:p>
      <w:pPr>
        <w:pStyle w:val="Normal"/>
        <w:bidi w:val="0"/>
        <w:jc w:val="start"/>
        <w:rPr/>
      </w:pPr>
      <w:r>
        <w:rPr/>
        <w:t>9. ACR (Attenuation to Crosstalk Ratio)</w:t>
      </w:r>
    </w:p>
    <w:p>
      <w:pPr>
        <w:pStyle w:val="Normal"/>
        <w:bidi w:val="0"/>
        <w:jc w:val="start"/>
        <w:rPr/>
      </w:pPr>
      <w:r>
        <w:rPr/>
        <w:t>10. PSACR</w:t>
      </w:r>
    </w:p>
    <w:p>
      <w:pPr>
        <w:pStyle w:val="Normal"/>
        <w:bidi w:val="0"/>
        <w:jc w:val="start"/>
        <w:rPr/>
      </w:pPr>
      <w:r>
        <w:rPr/>
        <w:t>11. Delay Skew</w:t>
      </w:r>
    </w:p>
    <w:p>
      <w:pPr>
        <w:pStyle w:val="Normal"/>
        <w:bidi w:val="0"/>
        <w:jc w:val="start"/>
        <w:rPr/>
      </w:pPr>
      <w:r>
        <w:rPr/>
        <w:t>12. Impedance</w:t>
      </w:r>
    </w:p>
    <w:p>
      <w:pPr>
        <w:pStyle w:val="Normal"/>
        <w:bidi w:val="0"/>
        <w:jc w:val="start"/>
        <w:rPr/>
      </w:pPr>
      <w:r>
        <w:rPr/>
        <w:t>13. DC Loop Resistance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Pass/Fail Criteria</w:t>
      </w:r>
    </w:p>
    <w:p>
      <w:pPr>
        <w:pStyle w:val="Normal"/>
        <w:bidi w:val="0"/>
        <w:jc w:val="start"/>
        <w:rPr/>
      </w:pPr>
      <w:r>
        <w:rPr/>
        <w:t>- All tests must PASS per Cat 6 limits</w:t>
      </w:r>
    </w:p>
    <w:p>
      <w:pPr>
        <w:pStyle w:val="Normal"/>
        <w:bidi w:val="0"/>
        <w:jc w:val="start"/>
        <w:rPr/>
      </w:pPr>
      <w:r>
        <w:rPr/>
        <w:t>- 100% of installed links tested</w:t>
      </w:r>
    </w:p>
    <w:p>
      <w:pPr>
        <w:pStyle w:val="Normal"/>
        <w:bidi w:val="0"/>
        <w:jc w:val="start"/>
        <w:rPr/>
      </w:pPr>
      <w:r>
        <w:rPr/>
        <w:t>- Failed links must be repaired and retested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Documentation</w:t>
      </w:r>
    </w:p>
    <w:p>
      <w:pPr>
        <w:pStyle w:val="Normal"/>
        <w:bidi w:val="0"/>
        <w:jc w:val="start"/>
        <w:rPr/>
      </w:pPr>
      <w:r>
        <w:rPr/>
        <w:t>- Save results in Fluke LinkWare software</w:t>
      </w:r>
    </w:p>
    <w:p>
      <w:pPr>
        <w:pStyle w:val="Normal"/>
        <w:bidi w:val="0"/>
        <w:jc w:val="start"/>
        <w:rPr/>
      </w:pPr>
      <w:r>
        <w:rPr/>
        <w:t>- Export to PDF for submission</w:t>
      </w:r>
    </w:p>
    <w:p>
      <w:pPr>
        <w:pStyle w:val="Normal"/>
        <w:bidi w:val="0"/>
        <w:jc w:val="start"/>
        <w:rPr/>
      </w:pPr>
      <w:r>
        <w:rPr/>
        <w:t>- Submit to consultant for approval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5.2 Fiber Optic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Test Equipment</w:t>
      </w:r>
    </w:p>
    <w:p>
      <w:pPr>
        <w:pStyle w:val="Normal"/>
        <w:bidi w:val="0"/>
        <w:jc w:val="start"/>
        <w:rPr/>
      </w:pPr>
      <w:r>
        <w:rPr/>
        <w:t>- OTDR (Optical Time Domain Reflectometer)</w:t>
      </w:r>
    </w:p>
    <w:p>
      <w:pPr>
        <w:pStyle w:val="Normal"/>
        <w:bidi w:val="0"/>
        <w:jc w:val="start"/>
        <w:rPr/>
      </w:pPr>
      <w:r>
        <w:rPr/>
        <w:t>- Light Source &amp; Power Meter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Test Parameters</w:t>
      </w:r>
    </w:p>
    <w:p>
      <w:pPr>
        <w:pStyle w:val="Normal"/>
        <w:bidi w:val="0"/>
        <w:jc w:val="start"/>
        <w:rPr/>
      </w:pPr>
      <w:r>
        <w:rPr/>
        <w:t>1. Continuity</w:t>
      </w:r>
    </w:p>
    <w:p>
      <w:pPr>
        <w:pStyle w:val="Normal"/>
        <w:bidi w:val="0"/>
        <w:jc w:val="start"/>
        <w:rPr/>
      </w:pPr>
      <w:r>
        <w:rPr/>
        <w:t>2. Length</w:t>
      </w:r>
    </w:p>
    <w:p>
      <w:pPr>
        <w:pStyle w:val="Normal"/>
        <w:bidi w:val="0"/>
        <w:jc w:val="start"/>
        <w:rPr/>
      </w:pPr>
      <w:r>
        <w:rPr/>
        <w:t>3. Attenuation @ 1310nm and 1550nm</w:t>
      </w:r>
    </w:p>
    <w:p>
      <w:pPr>
        <w:pStyle w:val="Normal"/>
        <w:bidi w:val="0"/>
        <w:jc w:val="start"/>
        <w:rPr/>
      </w:pPr>
      <w:r>
        <w:rPr/>
        <w:t>4. Splice Loss</w:t>
      </w:r>
    </w:p>
    <w:p>
      <w:pPr>
        <w:pStyle w:val="Normal"/>
        <w:bidi w:val="0"/>
        <w:jc w:val="start"/>
        <w:rPr/>
      </w:pPr>
      <w:r>
        <w:rPr/>
        <w:t>5. Connector Loss</w:t>
      </w:r>
    </w:p>
    <w:p>
      <w:pPr>
        <w:pStyle w:val="Normal"/>
        <w:bidi w:val="0"/>
        <w:jc w:val="start"/>
        <w:rPr/>
      </w:pPr>
      <w:r>
        <w:rPr/>
        <w:t>6. Return Loss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Test Method</w:t>
      </w:r>
    </w:p>
    <w:p>
      <w:pPr>
        <w:pStyle w:val="Normal"/>
        <w:bidi w:val="0"/>
        <w:jc w:val="start"/>
        <w:rPr/>
      </w:pPr>
      <w:r>
        <w:rPr/>
        <w:t>- Light Source + Power Meter: One direction (sufficient)</w:t>
      </w:r>
    </w:p>
    <w:p>
      <w:pPr>
        <w:pStyle w:val="Normal"/>
        <w:bidi w:val="0"/>
        <w:jc w:val="start"/>
        <w:rPr/>
      </w:pPr>
      <w:r>
        <w:rPr/>
        <w:t>- OTDR: Both directions (required)</w:t>
      </w:r>
    </w:p>
    <w:p>
      <w:pPr>
        <w:pStyle w:val="Normal"/>
        <w:bidi w:val="0"/>
        <w:jc w:val="start"/>
        <w:rPr/>
      </w:pPr>
      <w:r>
        <w:rPr/>
        <w:t>- Test 100% of installed fibers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Pass/Fail Criteria</w:t>
      </w:r>
    </w:p>
    <w:p>
      <w:pPr>
        <w:pStyle w:val="Normal"/>
        <w:bidi w:val="0"/>
        <w:jc w:val="start"/>
        <w:rPr/>
      </w:pPr>
      <w:r>
        <w:rPr/>
        <w:t>- Attenuation ≤ design loss budget</w:t>
      </w:r>
    </w:p>
    <w:p>
      <w:pPr>
        <w:pStyle w:val="Normal"/>
        <w:bidi w:val="0"/>
        <w:jc w:val="start"/>
        <w:rPr/>
      </w:pPr>
      <w:r>
        <w:rPr/>
        <w:t>- Splice Loss ≤ 0.1 dB</w:t>
      </w:r>
    </w:p>
    <w:p>
      <w:pPr>
        <w:pStyle w:val="Normal"/>
        <w:bidi w:val="0"/>
        <w:jc w:val="start"/>
        <w:rPr/>
      </w:pPr>
      <w:r>
        <w:rPr/>
        <w:t>- Connector Loss ≤ 0.3 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5.3 System Commissioning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Visual Inspection</w:t>
      </w:r>
    </w:p>
    <w:p>
      <w:pPr>
        <w:pStyle w:val="Normal"/>
        <w:bidi w:val="0"/>
        <w:jc w:val="start"/>
        <w:rPr/>
      </w:pPr>
      <w:r>
        <w:rPr/>
        <w:t>1. Verify all outlets are labeled</w:t>
      </w:r>
    </w:p>
    <w:p>
      <w:pPr>
        <w:pStyle w:val="Normal"/>
        <w:bidi w:val="0"/>
        <w:jc w:val="start"/>
        <w:rPr/>
      </w:pPr>
      <w:r>
        <w:rPr/>
        <w:t>2. Verify all cables are dressed properly</w:t>
      </w:r>
    </w:p>
    <w:p>
      <w:pPr>
        <w:pStyle w:val="Normal"/>
        <w:bidi w:val="0"/>
        <w:jc w:val="start"/>
        <w:rPr/>
      </w:pPr>
      <w:r>
        <w:rPr/>
        <w:t>3. Verify all connectors are clean</w:t>
      </w:r>
    </w:p>
    <w:p>
      <w:pPr>
        <w:pStyle w:val="Normal"/>
        <w:bidi w:val="0"/>
        <w:jc w:val="start"/>
        <w:rPr/>
      </w:pPr>
      <w:r>
        <w:rPr/>
        <w:t>4. Verify earth bonding is complete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Functional Testing</w:t>
      </w:r>
    </w:p>
    <w:p>
      <w:pPr>
        <w:pStyle w:val="Normal"/>
        <w:bidi w:val="0"/>
        <w:jc w:val="start"/>
        <w:rPr/>
      </w:pPr>
      <w:r>
        <w:rPr/>
        <w:t>1. Connect patch cords and verify link</w:t>
      </w:r>
    </w:p>
    <w:p>
      <w:pPr>
        <w:pStyle w:val="Normal"/>
        <w:bidi w:val="0"/>
        <w:jc w:val="start"/>
        <w:rPr/>
      </w:pPr>
      <w:r>
        <w:rPr/>
        <w:t>2. Test IP connectivity (if applicable)</w:t>
      </w:r>
    </w:p>
    <w:p>
      <w:pPr>
        <w:pStyle w:val="Normal"/>
        <w:bidi w:val="0"/>
        <w:jc w:val="start"/>
        <w:rPr/>
      </w:pPr>
      <w:r>
        <w:rPr/>
        <w:t>3. Verify GPON splitter operation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Documentation</w:t>
      </w:r>
    </w:p>
    <w:p>
      <w:pPr>
        <w:pStyle w:val="Normal"/>
        <w:bidi w:val="0"/>
        <w:jc w:val="start"/>
        <w:rPr/>
      </w:pPr>
      <w:r>
        <w:rPr/>
        <w:t>1. As-Built Drawings</w:t>
      </w:r>
    </w:p>
    <w:p>
      <w:pPr>
        <w:pStyle w:val="Normal"/>
        <w:bidi w:val="0"/>
        <w:jc w:val="start"/>
        <w:rPr/>
      </w:pPr>
      <w:r>
        <w:rPr/>
        <w:t>2. Test Reports (Copper + Fiber)</w:t>
      </w:r>
    </w:p>
    <w:p>
      <w:pPr>
        <w:pStyle w:val="Normal"/>
        <w:bidi w:val="0"/>
        <w:jc w:val="start"/>
        <w:rPr/>
      </w:pPr>
      <w:r>
        <w:rPr/>
        <w:t>3. Labeling Schedule</w:t>
      </w:r>
    </w:p>
    <w:p>
      <w:pPr>
        <w:pStyle w:val="Normal"/>
        <w:bidi w:val="0"/>
        <w:jc w:val="start"/>
        <w:rPr/>
      </w:pPr>
      <w:r>
        <w:rPr/>
        <w:t>4. Warranty Certificate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6: QUALITY ASSURANCE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6.1 Quality 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Activity | Responsibility | Frequency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Material Inspection | QA/QC Engineer | Every delivery |</w:t>
      </w:r>
    </w:p>
    <w:p>
      <w:pPr>
        <w:pStyle w:val="Normal"/>
        <w:bidi w:val="0"/>
        <w:jc w:val="start"/>
        <w:rPr/>
      </w:pPr>
      <w:r>
        <w:rPr/>
        <w:t>| Cable Pulling Inspection | Site Engineer | Daily |</w:t>
      </w:r>
    </w:p>
    <w:p>
      <w:pPr>
        <w:pStyle w:val="Normal"/>
        <w:bidi w:val="0"/>
        <w:jc w:val="start"/>
        <w:rPr/>
      </w:pPr>
      <w:r>
        <w:rPr/>
        <w:t>| Termination Inspection | QA/QC Engineer | Per floor |</w:t>
      </w:r>
    </w:p>
    <w:p>
      <w:pPr>
        <w:pStyle w:val="Normal"/>
        <w:bidi w:val="0"/>
        <w:jc w:val="start"/>
        <w:rPr/>
      </w:pPr>
      <w:r>
        <w:rPr/>
        <w:t>| Testing | QA/QC Engineer | 100% links |</w:t>
      </w:r>
    </w:p>
    <w:p>
      <w:pPr>
        <w:pStyle w:val="Normal"/>
        <w:bidi w:val="0"/>
        <w:jc w:val="start"/>
        <w:rPr/>
      </w:pPr>
      <w:r>
        <w:rPr/>
        <w:t>| Final Inspection | Consultant | Per milestone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6.2 Non-Conformance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non-conformance shall be:</w:t>
      </w:r>
    </w:p>
    <w:p>
      <w:pPr>
        <w:pStyle w:val="Normal"/>
        <w:bidi w:val="0"/>
        <w:jc w:val="start"/>
        <w:rPr/>
      </w:pPr>
      <w:r>
        <w:rPr/>
        <w:t>1. Documented in NCR (Non-Conformance Report)</w:t>
      </w:r>
    </w:p>
    <w:p>
      <w:pPr>
        <w:pStyle w:val="Normal"/>
        <w:bidi w:val="0"/>
        <w:jc w:val="start"/>
        <w:rPr/>
      </w:pPr>
      <w:r>
        <w:rPr/>
        <w:t>2. Corrected within 7 days</w:t>
      </w:r>
    </w:p>
    <w:p>
      <w:pPr>
        <w:pStyle w:val="Normal"/>
        <w:bidi w:val="0"/>
        <w:jc w:val="start"/>
        <w:rPr/>
      </w:pPr>
      <w:r>
        <w:rPr/>
        <w:t>3. Retested and approved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6.3 Warranty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Item | Warranty Period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Product Warranty | 1 year from TOC |</w:t>
      </w:r>
    </w:p>
    <w:p>
      <w:pPr>
        <w:pStyle w:val="Normal"/>
        <w:bidi w:val="0"/>
        <w:jc w:val="start"/>
        <w:rPr/>
      </w:pPr>
      <w:r>
        <w:rPr/>
        <w:t>| Performance Warranty | 25 years from TOC |</w:t>
      </w:r>
    </w:p>
    <w:p>
      <w:pPr>
        <w:pStyle w:val="Normal"/>
        <w:bidi w:val="0"/>
        <w:jc w:val="start"/>
        <w:rPr/>
      </w:pPr>
      <w:r>
        <w:rPr/>
        <w:t>| Installation Warranty | 1 year from TOC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7: SAFETY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7.1 Personal Protective Equipment (PPE)</w:t>
      </w:r>
    </w:p>
    <w:p>
      <w:pPr>
        <w:pStyle w:val="Normal"/>
        <w:bidi w:val="0"/>
        <w:jc w:val="start"/>
        <w:rPr/>
      </w:pPr>
      <w:r>
        <w:rPr/>
        <w:t>- Safety Helmet</w:t>
      </w:r>
    </w:p>
    <w:p>
      <w:pPr>
        <w:pStyle w:val="Normal"/>
        <w:bidi w:val="0"/>
        <w:jc w:val="start"/>
        <w:rPr/>
      </w:pPr>
      <w:r>
        <w:rPr/>
        <w:t>- Safety Shoes</w:t>
      </w:r>
    </w:p>
    <w:p>
      <w:pPr>
        <w:pStyle w:val="Normal"/>
        <w:bidi w:val="0"/>
        <w:jc w:val="start"/>
        <w:rPr/>
      </w:pPr>
      <w:r>
        <w:rPr/>
        <w:t>- Safety Glasses</w:t>
      </w:r>
    </w:p>
    <w:p>
      <w:pPr>
        <w:pStyle w:val="Normal"/>
        <w:bidi w:val="0"/>
        <w:jc w:val="start"/>
        <w:rPr/>
      </w:pPr>
      <w:r>
        <w:rPr/>
        <w:t>- Fluorescent Vest</w:t>
      </w:r>
    </w:p>
    <w:p>
      <w:pPr>
        <w:pStyle w:val="Normal"/>
        <w:bidi w:val="0"/>
        <w:jc w:val="start"/>
        <w:rPr/>
      </w:pPr>
      <w:r>
        <w:rPr/>
        <w:t>- Safety Gloves</w:t>
      </w:r>
    </w:p>
    <w:p>
      <w:pPr>
        <w:pStyle w:val="Normal"/>
        <w:bidi w:val="0"/>
        <w:jc w:val="start"/>
        <w:rPr/>
      </w:pPr>
      <w:r>
        <w:rPr/>
        <w:t>- Dust Mask (when required)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7.2 Working at Heights</w:t>
      </w:r>
    </w:p>
    <w:p>
      <w:pPr>
        <w:pStyle w:val="Normal"/>
        <w:bidi w:val="0"/>
        <w:jc w:val="start"/>
        <w:rPr/>
      </w:pPr>
      <w:r>
        <w:rPr/>
        <w:t>1. Use scaffolding or ladders (approved)</w:t>
      </w:r>
    </w:p>
    <w:p>
      <w:pPr>
        <w:pStyle w:val="Normal"/>
        <w:bidi w:val="0"/>
        <w:jc w:val="start"/>
        <w:rPr/>
      </w:pPr>
      <w:r>
        <w:rPr/>
        <w:t>2. Do not work alone</w:t>
      </w:r>
    </w:p>
    <w:p>
      <w:pPr>
        <w:pStyle w:val="Normal"/>
        <w:bidi w:val="0"/>
        <w:jc w:val="start"/>
        <w:rPr/>
      </w:pPr>
      <w:r>
        <w:rPr/>
        <w:t>3. Use fall protection if &gt; 2m</w:t>
      </w:r>
    </w:p>
    <w:p>
      <w:pPr>
        <w:pStyle w:val="Normal"/>
        <w:bidi w:val="0"/>
        <w:jc w:val="start"/>
        <w:rPr/>
      </w:pPr>
      <w:r>
        <w:rPr/>
        <w:t>4. Barricade work area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7.3 Electrical Safety</w:t>
      </w:r>
    </w:p>
    <w:p>
      <w:pPr>
        <w:pStyle w:val="Normal"/>
        <w:bidi w:val="0"/>
        <w:jc w:val="start"/>
        <w:rPr/>
      </w:pPr>
      <w:r>
        <w:rPr/>
        <w:t>1. Use LOTO (Lock-Out Tag-Out) procedure</w:t>
      </w:r>
    </w:p>
    <w:p>
      <w:pPr>
        <w:pStyle w:val="Normal"/>
        <w:bidi w:val="0"/>
        <w:jc w:val="start"/>
        <w:rPr/>
      </w:pPr>
      <w:r>
        <w:rPr/>
        <w:t>2. Verify no live circuits</w:t>
      </w:r>
    </w:p>
    <w:p>
      <w:pPr>
        <w:pStyle w:val="Normal"/>
        <w:bidi w:val="0"/>
        <w:jc w:val="start"/>
        <w:rPr/>
      </w:pPr>
      <w:r>
        <w:rPr/>
        <w:t>3. Use insulated tools</w:t>
      </w:r>
    </w:p>
    <w:p>
      <w:pPr>
        <w:pStyle w:val="Normal"/>
        <w:bidi w:val="0"/>
        <w:jc w:val="start"/>
        <w:rPr/>
      </w:pPr>
      <w:r>
        <w:rPr/>
        <w:t>4. Follow PTW (Permit to Work)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7.4 Emergency Procedures</w:t>
      </w:r>
    </w:p>
    <w:p>
      <w:pPr>
        <w:pStyle w:val="Normal"/>
        <w:bidi w:val="0"/>
        <w:jc w:val="start"/>
        <w:rPr/>
      </w:pPr>
      <w:r>
        <w:rPr/>
        <w:t>1. First Aid training for all technicians</w:t>
      </w:r>
    </w:p>
    <w:p>
      <w:pPr>
        <w:pStyle w:val="Normal"/>
        <w:bidi w:val="0"/>
        <w:jc w:val="start"/>
        <w:rPr/>
      </w:pPr>
      <w:r>
        <w:rPr/>
        <w:t>2. CPR training</w:t>
      </w:r>
    </w:p>
    <w:p>
      <w:pPr>
        <w:pStyle w:val="Normal"/>
        <w:bidi w:val="0"/>
        <w:jc w:val="start"/>
        <w:rPr/>
      </w:pPr>
      <w:r>
        <w:rPr/>
        <w:t>3. Emergency contact list posted</w:t>
      </w:r>
    </w:p>
    <w:p>
      <w:pPr>
        <w:pStyle w:val="Normal"/>
        <w:bidi w:val="0"/>
        <w:jc w:val="start"/>
        <w:rPr/>
      </w:pPr>
      <w:r>
        <w:rPr/>
        <w:t>4. Fire extinguishers available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8: PROJECT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Phase | Duration | Milestone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Mobilization | 1 week | Site setup |</w:t>
      </w:r>
    </w:p>
    <w:p>
      <w:pPr>
        <w:pStyle w:val="Normal"/>
        <w:bidi w:val="0"/>
        <w:jc w:val="start"/>
        <w:rPr/>
      </w:pPr>
      <w:r>
        <w:rPr/>
        <w:t>| Containment Installation | 4 weeks | Cable trays installed |</w:t>
      </w:r>
    </w:p>
    <w:p>
      <w:pPr>
        <w:pStyle w:val="Normal"/>
        <w:bidi w:val="0"/>
        <w:jc w:val="start"/>
        <w:rPr/>
      </w:pPr>
      <w:r>
        <w:rPr/>
        <w:t>| Copper Cable Pulling | 6 weeks | All Cat 6 installed |</w:t>
      </w:r>
    </w:p>
    <w:p>
      <w:pPr>
        <w:pStyle w:val="Normal"/>
        <w:bidi w:val="0"/>
        <w:jc w:val="start"/>
        <w:rPr/>
      </w:pPr>
      <w:r>
        <w:rPr/>
        <w:t>| Fiber Cable Pulling | 4 weeks | All fiber installed |</w:t>
      </w:r>
    </w:p>
    <w:p>
      <w:pPr>
        <w:pStyle w:val="Normal"/>
        <w:bidi w:val="0"/>
        <w:jc w:val="start"/>
        <w:rPr/>
      </w:pPr>
      <w:r>
        <w:rPr/>
        <w:t>| Termination | 4 weeks | All connectors terminated |</w:t>
      </w:r>
    </w:p>
    <w:p>
      <w:pPr>
        <w:pStyle w:val="Normal"/>
        <w:bidi w:val="0"/>
        <w:jc w:val="start"/>
        <w:rPr/>
      </w:pPr>
      <w:r>
        <w:rPr/>
        <w:t>| Testing | 3 weeks | 100% links tested |</w:t>
      </w:r>
    </w:p>
    <w:p>
      <w:pPr>
        <w:pStyle w:val="Normal"/>
        <w:bidi w:val="0"/>
        <w:jc w:val="start"/>
        <w:rPr/>
      </w:pPr>
      <w:r>
        <w:rPr/>
        <w:t>| Commissioning | 1 week | System handed over |</w:t>
      </w:r>
    </w:p>
    <w:p>
      <w:pPr>
        <w:pStyle w:val="Normal"/>
        <w:bidi w:val="0"/>
        <w:jc w:val="start"/>
        <w:rPr/>
      </w:pPr>
      <w:r>
        <w:rPr/>
        <w:t>| Total | 23 weeks |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9: DOCUMENTATION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9.1 Submittals</w:t>
      </w:r>
    </w:p>
    <w:p>
      <w:pPr>
        <w:pStyle w:val="Normal"/>
        <w:bidi w:val="0"/>
        <w:jc w:val="start"/>
        <w:rPr/>
      </w:pPr>
      <w:r>
        <w:rPr/>
        <w:t>1. Material Submittal (Approved)</w:t>
      </w:r>
    </w:p>
    <w:p>
      <w:pPr>
        <w:pStyle w:val="Normal"/>
        <w:bidi w:val="0"/>
        <w:jc w:val="start"/>
        <w:rPr/>
      </w:pPr>
      <w:r>
        <w:rPr/>
        <w:t>2. Shop Drawings (Approved)</w:t>
      </w:r>
    </w:p>
    <w:p>
      <w:pPr>
        <w:pStyle w:val="Normal"/>
        <w:bidi w:val="0"/>
        <w:jc w:val="start"/>
        <w:rPr/>
      </w:pPr>
      <w:r>
        <w:rPr/>
        <w:t>3. Method Statement (Approved)</w:t>
      </w:r>
    </w:p>
    <w:p>
      <w:pPr>
        <w:pStyle w:val="Normal"/>
        <w:bidi w:val="0"/>
        <w:jc w:val="start"/>
        <w:rPr/>
      </w:pPr>
      <w:r>
        <w:rPr/>
        <w:t>4. Testing &amp; Commissioning Statement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9.2 As-Built Documentation</w:t>
      </w:r>
    </w:p>
    <w:p>
      <w:pPr>
        <w:pStyle w:val="Normal"/>
        <w:bidi w:val="0"/>
        <w:jc w:val="start"/>
        <w:rPr/>
      </w:pPr>
      <w:r>
        <w:rPr/>
        <w:t>1. As-Built Drawings (CAD)</w:t>
      </w:r>
    </w:p>
    <w:p>
      <w:pPr>
        <w:pStyle w:val="Normal"/>
        <w:bidi w:val="0"/>
        <w:jc w:val="start"/>
        <w:rPr/>
      </w:pPr>
      <w:r>
        <w:rPr/>
        <w:t>2. Cable Schedule (Excel)</w:t>
      </w:r>
    </w:p>
    <w:p>
      <w:pPr>
        <w:pStyle w:val="Normal"/>
        <w:bidi w:val="0"/>
        <w:jc w:val="start"/>
        <w:rPr/>
      </w:pPr>
      <w:r>
        <w:rPr/>
        <w:t>3. Test Reports (PDF)</w:t>
      </w:r>
    </w:p>
    <w:p>
      <w:pPr>
        <w:pStyle w:val="Normal"/>
        <w:bidi w:val="0"/>
        <w:jc w:val="start"/>
        <w:rPr/>
      </w:pPr>
      <w:r>
        <w:rPr/>
        <w:t>4. Labeling Schedule</w:t>
      </w:r>
    </w:p>
    <w:p>
      <w:pPr>
        <w:pStyle w:val="Normal"/>
        <w:bidi w:val="0"/>
        <w:jc w:val="start"/>
        <w:rPr/>
      </w:pPr>
      <w:r>
        <w:rPr/>
        <w:t>5. Warranty Certificates</w:t>
      </w:r>
    </w:p>
    <w:p>
      <w:pPr>
        <w:pStyle w:val="Normal"/>
        <w:bidi w:val="0"/>
        <w:jc w:val="start"/>
        <w:rPr/>
      </w:pPr>
      <w:r>
        <w:rPr/>
        <w:t>6. Operation &amp; Maintenance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SECTION 10: APPENDICES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Appendix A: Cable Schedule (Example)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Cable ID | From | To | Type | Length |</w:t>
      </w:r>
    </w:p>
    <w:p>
      <w:pPr>
        <w:pStyle w:val="Normal"/>
        <w:bidi w:val="0"/>
        <w:jc w:val="start"/>
        <w:rPr/>
      </w:pPr>
      <w:r>
        <w:rPr/>
        <w:t>| :--- | :--- | :--- | :--- | :--- |</w:t>
      </w:r>
    </w:p>
    <w:p>
      <w:pPr>
        <w:pStyle w:val="Normal"/>
        <w:bidi w:val="0"/>
        <w:jc w:val="start"/>
        <w:rPr/>
      </w:pPr>
      <w:r>
        <w:rPr/>
        <w:t>| C-001 | MTR-ODF-1 | FTR-1F-MiniODF | 48C SM | 85m |</w:t>
      </w:r>
    </w:p>
    <w:p>
      <w:pPr>
        <w:pStyle w:val="Normal"/>
        <w:bidi w:val="0"/>
        <w:jc w:val="start"/>
        <w:rPr/>
      </w:pPr>
      <w:r>
        <w:rPr/>
        <w:t>| C-002 | FTR-1F-MiniODF | CP-101 | 4C SM | 45m |</w:t>
      </w:r>
    </w:p>
    <w:p>
      <w:pPr>
        <w:pStyle w:val="Normal"/>
        <w:bidi w:val="0"/>
        <w:jc w:val="start"/>
        <w:rPr/>
      </w:pPr>
      <w:r>
        <w:rPr/>
        <w:t>| C-003 | FTR-1F-MiniODF | CP-102 | 4C SM | 52m |</w:t>
      </w:r>
    </w:p>
    <w:p>
      <w:pPr>
        <w:pStyle w:val="Normal"/>
        <w:bidi w:val="0"/>
        <w:jc w:val="start"/>
        <w:rPr/>
      </w:pPr>
      <w:r>
        <w:rPr/>
        <w:t>| D-001 | CP-101 | TO-101-A | Cat 6 UTP | 25m |</w:t>
      </w:r>
    </w:p>
    <w:p>
      <w:pPr>
        <w:pStyle w:val="Normal"/>
        <w:bidi w:val="0"/>
        <w:jc w:val="start"/>
        <w:rPr/>
      </w:pPr>
      <w:r>
        <w:rPr/>
        <w:t>| D-002 | CP-101 | TO-101-B | Cat 6 UTP | 30m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Appendix B: Labeling Scheme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Cable Labels: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[Project Code]-[Floor]-[Type]-[Number]</w:t>
      </w:r>
    </w:p>
    <w:p>
      <w:pPr>
        <w:pStyle w:val="Normal"/>
        <w:bidi w:val="0"/>
        <w:jc w:val="start"/>
        <w:rPr/>
      </w:pPr>
      <w:r>
        <w:rPr/>
        <w:t>Example: 120-1F-C-001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Outlet Labels: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[Flat Number]-[Room]-[Port]</w:t>
      </w:r>
    </w:p>
    <w:p>
      <w:pPr>
        <w:pStyle w:val="Normal"/>
        <w:bidi w:val="0"/>
        <w:jc w:val="start"/>
        <w:rPr/>
      </w:pPr>
      <w:r>
        <w:rPr/>
        <w:t>Example: 101-BED1-A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Appendix C: Test Report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Link ID | Length | NEXT | Attenuation | Return Loss | Result |</w:t>
      </w:r>
    </w:p>
    <w:p>
      <w:pPr>
        <w:pStyle w:val="Normal"/>
        <w:bidi w:val="0"/>
        <w:jc w:val="start"/>
        <w:rPr/>
      </w:pPr>
      <w:r>
        <w:rPr/>
        <w:t>| :--- | :--- | :--- | :--- | :--- | :--- |</w:t>
      </w:r>
    </w:p>
    <w:p>
      <w:pPr>
        <w:pStyle w:val="Normal"/>
        <w:bidi w:val="0"/>
        <w:jc w:val="start"/>
        <w:rPr/>
      </w:pPr>
      <w:r>
        <w:rPr/>
        <w:t>| 101-A | 25.3m | 45.2 dB | 18.5 dB | 22.1 dB | PASS |</w:t>
      </w:r>
    </w:p>
    <w:p>
      <w:pPr>
        <w:pStyle w:val="Normal"/>
        <w:bidi w:val="0"/>
        <w:jc w:val="start"/>
        <w:rPr/>
      </w:pPr>
      <w:r>
        <w:rPr/>
        <w:t>| 101-B | 30.1m | 43.8 dB | 19.2 dB | 21.5 dB | PASS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 OF DOCUMENT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Reference: SPOTS-120-SCS-SPEC-001</w:t>
      </w:r>
    </w:p>
    <w:p>
      <w:pPr>
        <w:pStyle w:val="Normal"/>
        <w:bidi w:val="0"/>
        <w:jc w:val="start"/>
        <w:rPr/>
      </w:pPr>
      <w:r>
        <w:rPr/>
        <w:t>Revision: R00</w:t>
      </w:r>
    </w:p>
    <w:p>
      <w:pPr>
        <w:pStyle w:val="Normal"/>
        <w:bidi w:val="0"/>
        <w:jc w:val="start"/>
        <w:rPr/>
      </w:pPr>
      <w:r>
        <w:rPr/>
        <w:t>Date: September 2026</w:t>
      </w:r>
    </w:p>
    <w:p>
      <w:pPr>
        <w:pStyle w:val="Normal"/>
        <w:bidi w:val="0"/>
        <w:jc w:val="start"/>
        <w:rPr/>
      </w:pPr>
      <w:r>
        <w:rPr/>
        <w:t>Prepared by: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23</Pages>
  <Words>2605</Words>
  <Characters>11666</Characters>
  <CharactersWithSpaces>14047</CharactersWithSpaces>
  <Paragraphs>446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2026-09-26T13:55:43Z</dcterms:created>
  <dc:creator/>
  <dc:description/>
  <dc:language>en-US</dc:language>
  <cp:lastModifiedBy/>
  <dcterms:modified xsi:type="dcterms:W3CDTF">2026-09-26T13:59:33Z</dcterms:modified>
  <cp:revision>3</cp:revision>
  <dc:subject/>
  <dc:title/>
</cp:coreProperties>
</file>