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4E7D68">
      <w:pPr>
        <w:spacing w:line="276" w:lineRule="auto"/>
        <w:jc w:val="center"/>
        <w:rPr>
          <w:rFonts w:hint="eastAsia" w:ascii="Times New Roman" w:hAnsi="Times New Roman" w:cs="Times New Roman"/>
          <w:b/>
          <w:sz w:val="36"/>
          <w:szCs w:val="36"/>
        </w:rPr>
      </w:pPr>
      <w:r>
        <w:rPr>
          <w:rFonts w:hint="eastAsia" w:ascii="Times New Roman" w:hAnsi="Times New Roman" w:cs="Times New Roman"/>
          <w:b/>
          <w:sz w:val="36"/>
          <w:szCs w:val="36"/>
        </w:rPr>
        <w:t>KEFAN</w:t>
      </w:r>
      <w:r>
        <w:rPr>
          <w:rFonts w:hint="eastAsia" w:ascii="Times New Roman" w:hAnsi="Times New Roman" w:cs="Times New Roman"/>
          <w:b/>
          <w:sz w:val="36"/>
          <w:szCs w:val="36"/>
          <w:lang w:val="en-US" w:eastAsia="zh-CN"/>
        </w:rPr>
        <w:t xml:space="preserve"> </w:t>
      </w:r>
      <w:r>
        <w:rPr>
          <w:rFonts w:hint="eastAsia" w:ascii="Times New Roman" w:hAnsi="Times New Roman" w:cs="Times New Roman"/>
          <w:b/>
          <w:sz w:val="36"/>
          <w:szCs w:val="36"/>
        </w:rPr>
        <w:t>CHEN</w:t>
      </w:r>
    </w:p>
    <w:p w14:paraId="0B32FA6F">
      <w:pPr>
        <w:spacing w:line="276" w:lineRule="auto"/>
        <w:jc w:val="center"/>
        <w:rPr>
          <w:rFonts w:hint="default" w:ascii="Times New Roman" w:hAnsi="Times New Roman" w:cs="Times New Roman" w:eastAsiaTheme="minorEastAsia"/>
          <w:b/>
          <w:sz w:val="36"/>
          <w:szCs w:val="36"/>
          <w:lang w:val="en-US" w:eastAsia="zh-CN"/>
        </w:rPr>
      </w:pPr>
      <w:r>
        <w:rPr>
          <w:rFonts w:hint="eastAsia" w:ascii="Times New Roman" w:hAnsi="Times New Roman" w:cs="Times New Roman"/>
          <w:sz w:val="20"/>
          <w:szCs w:val="20"/>
          <w:lang w:val="en-US" w:eastAsia="zh-CN"/>
        </w:rPr>
        <w:t>Department of Economics, McGill University</w:t>
      </w:r>
    </w:p>
    <w:p w14:paraId="7448E593">
      <w:pPr>
        <w:spacing w:line="276" w:lineRule="auto"/>
        <w:jc w:val="center"/>
        <w:rPr>
          <w:rFonts w:ascii="Times New Roman" w:hAnsi="Times New Roman" w:cs="Times New Roman"/>
          <w:sz w:val="20"/>
          <w:szCs w:val="20"/>
        </w:rPr>
      </w:pPr>
      <w:r>
        <w:rPr>
          <w:rFonts w:hint="eastAsia" w:ascii="Times New Roman" w:hAnsi="Times New Roman" w:cs="Times New Roman"/>
          <w:sz w:val="20"/>
          <w:szCs w:val="20"/>
          <w:lang w:val="en-US" w:eastAsia="zh-CN"/>
        </w:rPr>
        <w:t>5145570341</w:t>
      </w:r>
      <w:r>
        <w:rPr>
          <w:rFonts w:hint="eastAsia" w:ascii="Times New Roman" w:hAnsi="Times New Roman" w:cs="Times New Roman"/>
          <w:sz w:val="20"/>
          <w:szCs w:val="20"/>
        </w:rPr>
        <w:t xml:space="preserve">| </w:t>
      </w:r>
      <w:r>
        <w:rPr>
          <w:rFonts w:hint="eastAsia" w:ascii="Times New Roman" w:hAnsi="Times New Roman" w:cs="Times New Roman"/>
          <w:color w:val="0000FF"/>
          <w:sz w:val="20"/>
          <w:szCs w:val="20"/>
          <w:u w:val="single"/>
          <w:lang w:val="en-US" w:eastAsia="zh-CN"/>
        </w:rPr>
        <w:t>kefan.chen2@mail.mcgill.ca</w:t>
      </w:r>
      <w:r>
        <w:rPr>
          <w:rFonts w:ascii="Times New Roman" w:hAnsi="Times New Roman" w:cs="Times New Roman"/>
          <w:sz w:val="20"/>
          <w:szCs w:val="20"/>
        </w:rPr>
        <w:t xml:space="preserve"> </w:t>
      </w:r>
    </w:p>
    <w:p w14:paraId="6E41E523">
      <w:pPr>
        <w:spacing w:line="276" w:lineRule="auto"/>
        <w:jc w:val="center"/>
        <w:rPr>
          <w:rFonts w:ascii="Times New Roman" w:hAnsi="Times New Roman" w:cs="Times New Roman"/>
          <w:sz w:val="20"/>
          <w:szCs w:val="20"/>
        </w:rPr>
      </w:pPr>
      <w:r>
        <w:rPr>
          <w:rFonts w:hint="eastAsia" w:ascii="Times New Roman" w:hAnsi="Times New Roman" w:cs="Times New Roman"/>
          <w:sz w:val="20"/>
          <w:szCs w:val="20"/>
          <w:lang w:val="en-US" w:eastAsia="zh-CN"/>
        </w:rPr>
        <w:t xml:space="preserve">855 Sherbrooke Street West, Montreal, Quebec H3A 2T7 </w:t>
      </w:r>
      <w:r>
        <w:rPr>
          <w:rFonts w:ascii="Times New Roman" w:hAnsi="Times New Roman" w:cs="Times New Roman"/>
          <w:sz w:val="20"/>
          <w:szCs w:val="20"/>
        </w:rPr>
        <w:t xml:space="preserve">                                  </w:t>
      </w:r>
    </w:p>
    <w:p w14:paraId="41D64256">
      <w:pPr>
        <w:spacing w:line="276" w:lineRule="auto"/>
        <w:jc w:val="left"/>
        <w:rPr>
          <w:rFonts w:ascii="Times New Roman" w:hAnsi="Times New Roman" w:cs="Times New Roman"/>
          <w:b/>
          <w:sz w:val="20"/>
          <w:szCs w:val="20"/>
          <w:u w:val="single"/>
        </w:rPr>
      </w:pPr>
      <w:r>
        <w:rPr>
          <w:rFonts w:ascii="Times New Roman" w:hAnsi="Times New Roman" w:cs="Times New Roman"/>
          <w:b/>
          <w:sz w:val="20"/>
          <w:szCs w:val="20"/>
          <w:u w:val="single"/>
        </w:rPr>
        <w:t xml:space="preserve">Education                                                                                              </w:t>
      </w:r>
    </w:p>
    <w:p w14:paraId="7AB1C063">
      <w:pPr>
        <w:spacing w:after="62" w:afterLines="20" w:line="276" w:lineRule="auto"/>
        <w:jc w:val="left"/>
        <w:rPr>
          <w:rFonts w:hint="default" w:ascii="Times New Roman" w:hAnsi="Times New Roman" w:cs="Times New Roman"/>
          <w:sz w:val="20"/>
          <w:szCs w:val="20"/>
          <w:lang w:val="en-CA" w:eastAsia="zh-CN"/>
        </w:rPr>
      </w:pPr>
      <w:bookmarkStart w:id="0" w:name="OLE_LINK12"/>
      <w:bookmarkStart w:id="1" w:name="OLE_LINK74"/>
      <w:bookmarkStart w:id="2" w:name="OLE_LINK13"/>
      <w:bookmarkStart w:id="3" w:name="OLE_LINK75"/>
      <w:r>
        <w:rPr>
          <w:rFonts w:hint="eastAsia" w:ascii="Times New Roman" w:hAnsi="Times New Roman" w:cs="Times New Roman"/>
          <w:sz w:val="20"/>
          <w:szCs w:val="20"/>
        </w:rPr>
        <w:t xml:space="preserve">Ph.D. in Economics, </w:t>
      </w:r>
      <w:r>
        <w:rPr>
          <w:rFonts w:hint="eastAsia" w:ascii="Times New Roman" w:hAnsi="Times New Roman" w:cs="Times New Roman"/>
          <w:b/>
          <w:bCs/>
          <w:sz w:val="20"/>
          <w:szCs w:val="20"/>
        </w:rPr>
        <w:t>McGill University</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CA" w:eastAsia="zh-CN"/>
        </w:rPr>
        <w:t xml:space="preserve">             </w:t>
      </w:r>
      <w:r>
        <w:rPr>
          <w:rFonts w:hint="eastAsia" w:ascii="Times New Roman" w:hAnsi="Times New Roman" w:cs="Times New Roman"/>
          <w:sz w:val="20"/>
          <w:szCs w:val="20"/>
          <w:lang w:val="en-US" w:eastAsia="zh-CN"/>
        </w:rPr>
        <w:t xml:space="preserve">          </w:t>
      </w:r>
      <w:r>
        <w:rPr>
          <w:rFonts w:hint="default" w:ascii="Times New Roman" w:hAnsi="Times New Roman" w:cs="Times New Roman"/>
          <w:sz w:val="20"/>
          <w:szCs w:val="20"/>
          <w:lang w:val="en-CA" w:eastAsia="zh-CN"/>
        </w:rPr>
        <w:t xml:space="preserve">Expected </w:t>
      </w:r>
      <w:r>
        <w:rPr>
          <w:rFonts w:hint="eastAsia" w:ascii="Times New Roman" w:hAnsi="Times New Roman" w:cs="Times New Roman"/>
          <w:sz w:val="20"/>
          <w:szCs w:val="20"/>
          <w:lang w:val="en-US" w:eastAsia="zh-CN"/>
        </w:rPr>
        <w:t>202</w:t>
      </w:r>
      <w:r>
        <w:rPr>
          <w:rFonts w:hint="default" w:ascii="Times New Roman" w:hAnsi="Times New Roman" w:cs="Times New Roman"/>
          <w:sz w:val="20"/>
          <w:szCs w:val="20"/>
          <w:lang w:val="en-CA" w:eastAsia="zh-CN"/>
        </w:rPr>
        <w:t>6</w:t>
      </w:r>
    </w:p>
    <w:p w14:paraId="56B8127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720" w:firstLineChars="400"/>
        <w:jc w:val="left"/>
        <w:rPr>
          <w:rFonts w:hint="default" w:ascii="Times New Roman" w:hAnsi="Times New Roman" w:cs="Times New Roman" w:eastAsiaTheme="minorEastAsia"/>
          <w:b w:val="0"/>
          <w:bCs w:val="0"/>
          <w:kern w:val="2"/>
          <w:sz w:val="18"/>
          <w:szCs w:val="18"/>
          <w:lang w:val="en-US" w:eastAsia="zh-CN" w:bidi="ar-SA"/>
        </w:rPr>
      </w:pPr>
      <w:r>
        <w:rPr>
          <w:rFonts w:hint="eastAsia" w:ascii="Times New Roman" w:hAnsi="Times New Roman" w:cs="Times New Roman" w:eastAsiaTheme="minorEastAsia"/>
          <w:b w:val="0"/>
          <w:bCs w:val="0"/>
          <w:i/>
          <w:iCs/>
          <w:kern w:val="2"/>
          <w:sz w:val="18"/>
          <w:szCs w:val="18"/>
          <w:lang w:val="en-US" w:eastAsia="zh-CN" w:bidi="ar-SA"/>
        </w:rPr>
        <w:t>Advisors:</w:t>
      </w:r>
      <w:r>
        <w:rPr>
          <w:rFonts w:hint="eastAsia" w:ascii="Times New Roman" w:hAnsi="Times New Roman" w:cs="Times New Roman" w:eastAsiaTheme="minorEastAsia"/>
          <w:b w:val="0"/>
          <w:bCs w:val="0"/>
          <w:kern w:val="2"/>
          <w:sz w:val="18"/>
          <w:szCs w:val="18"/>
          <w:lang w:val="en-US" w:eastAsia="zh-CN" w:bidi="ar-SA"/>
        </w:rPr>
        <w:t xml:space="preserve"> </w:t>
      </w:r>
      <w:r>
        <w:rPr>
          <w:rFonts w:hint="default" w:ascii="Times New Roman" w:hAnsi="Times New Roman" w:cs="Times New Roman" w:eastAsiaTheme="minorEastAsia"/>
          <w:b w:val="0"/>
          <w:bCs w:val="0"/>
          <w:kern w:val="2"/>
          <w:sz w:val="18"/>
          <w:szCs w:val="18"/>
          <w:lang w:val="en-US" w:eastAsia="zh-CN" w:bidi="ar-SA"/>
        </w:rPr>
        <w:t>Francesco Amodio, Nicolas Ajzenman, Fabian Lange</w:t>
      </w:r>
    </w:p>
    <w:p w14:paraId="735581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right="0"/>
        <w:jc w:val="left"/>
        <w:rPr>
          <w:rFonts w:hint="eastAsia" w:ascii="Times New Roman" w:hAnsi="Times New Roman" w:cs="Times New Roman"/>
          <w:sz w:val="20"/>
          <w:szCs w:val="20"/>
          <w:lang w:val="en-US" w:eastAsia="zh-CN"/>
        </w:rPr>
      </w:pPr>
    </w:p>
    <w:p w14:paraId="64046C05">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right="0" w:rightChars="0"/>
        <w:jc w:val="left"/>
        <w:outlineLvl w:val="3"/>
        <w:rPr>
          <w:rFonts w:hint="eastAsia"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eastAsiaTheme="minorEastAsia"/>
          <w:b w:val="0"/>
          <w:bCs w:val="0"/>
          <w:kern w:val="2"/>
          <w:sz w:val="20"/>
          <w:szCs w:val="20"/>
          <w:lang w:val="en-US" w:eastAsia="zh-CN" w:bidi="ar-SA"/>
        </w:rPr>
        <w:t xml:space="preserve">A. in Economics, </w:t>
      </w:r>
      <w:r>
        <w:rPr>
          <w:rFonts w:hint="eastAsia" w:ascii="Times New Roman" w:hAnsi="Times New Roman" w:cs="Times New Roman" w:eastAsiaTheme="minorEastAsia"/>
          <w:b/>
          <w:bCs/>
          <w:kern w:val="2"/>
          <w:sz w:val="20"/>
          <w:szCs w:val="20"/>
          <w:lang w:val="en-US" w:eastAsia="zh-CN" w:bidi="ar-SA"/>
        </w:rPr>
        <w:t>University of British Columbia</w:t>
      </w:r>
      <w:r>
        <w:rPr>
          <w:rFonts w:hint="eastAsia" w:ascii="Times New Roman" w:hAnsi="Times New Roman" w:cs="Times New Roman" w:eastAsiaTheme="minorEastAsia"/>
          <w:b w:val="0"/>
          <w:bCs w:val="0"/>
          <w:kern w:val="2"/>
          <w:sz w:val="20"/>
          <w:szCs w:val="20"/>
          <w:lang w:val="en-US" w:eastAsia="zh-CN" w:bidi="ar-SA"/>
        </w:rPr>
        <w:t xml:space="preserve">                              2019-2020</w:t>
      </w:r>
    </w:p>
    <w:p w14:paraId="7DCFE0DE">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right="0" w:rightChars="0" w:firstLine="720" w:firstLineChars="400"/>
        <w:jc w:val="left"/>
        <w:outlineLvl w:val="3"/>
        <w:rPr>
          <w:rFonts w:ascii="Arial" w:hAnsi="Arial" w:eastAsia="Arial" w:cs="Arial"/>
          <w:i w:val="0"/>
          <w:iCs w:val="0"/>
          <w:caps w:val="0"/>
          <w:color w:val="597488"/>
          <w:spacing w:val="0"/>
          <w:sz w:val="40"/>
          <w:szCs w:val="40"/>
        </w:rPr>
      </w:pPr>
      <w:r>
        <w:rPr>
          <w:rFonts w:hint="eastAsia" w:ascii="Times New Roman" w:hAnsi="Times New Roman" w:cs="Times New Roman" w:eastAsiaTheme="minorEastAsia"/>
          <w:b w:val="0"/>
          <w:bCs w:val="0"/>
          <w:i/>
          <w:iCs/>
          <w:kern w:val="2"/>
          <w:sz w:val="18"/>
          <w:szCs w:val="18"/>
          <w:lang w:val="en-US" w:eastAsia="zh-CN" w:bidi="ar-SA"/>
        </w:rPr>
        <w:t>Advisor:</w:t>
      </w:r>
      <w:r>
        <w:rPr>
          <w:rFonts w:hint="eastAsia" w:ascii="Times New Roman" w:hAnsi="Times New Roman" w:cs="Times New Roman" w:eastAsiaTheme="minorEastAsia"/>
          <w:b w:val="0"/>
          <w:bCs w:val="0"/>
          <w:kern w:val="2"/>
          <w:sz w:val="18"/>
          <w:szCs w:val="18"/>
          <w:lang w:val="en-US" w:eastAsia="zh-CN" w:bidi="ar-SA"/>
        </w:rPr>
        <w:t xml:space="preserve"> </w:t>
      </w:r>
      <w:r>
        <w:rPr>
          <w:rFonts w:hint="default" w:ascii="Times New Roman" w:hAnsi="Times New Roman" w:cs="Times New Roman" w:eastAsiaTheme="minorEastAsia"/>
          <w:b w:val="0"/>
          <w:bCs w:val="0"/>
          <w:kern w:val="2"/>
          <w:sz w:val="18"/>
          <w:szCs w:val="18"/>
          <w:lang w:val="en-US" w:eastAsia="zh-CN" w:bidi="ar-SA"/>
        </w:rPr>
        <w:t>W Erwin Diewert</w:t>
      </w:r>
    </w:p>
    <w:p w14:paraId="337D61C6">
      <w:pPr>
        <w:rPr>
          <w:rFonts w:hint="default" w:ascii="Times New Roman" w:hAnsi="Times New Roman" w:cs="Times New Roman" w:eastAsiaTheme="minorEastAsia"/>
          <w:b w:val="0"/>
          <w:bCs w:val="0"/>
          <w:kern w:val="2"/>
          <w:sz w:val="18"/>
          <w:szCs w:val="18"/>
          <w:lang w:val="en-US" w:eastAsia="zh-CN" w:bidi="ar-SA"/>
        </w:rPr>
      </w:pPr>
    </w:p>
    <w:p w14:paraId="4AEB310E">
      <w:pPr>
        <w:spacing w:after="62" w:afterLines="20" w:line="276" w:lineRule="auto"/>
        <w:ind w:left="200" w:hanging="200" w:hangingChars="100"/>
        <w:jc w:val="left"/>
        <w:rPr>
          <w:rFonts w:ascii="Times New Roman" w:hAnsi="Times New Roman" w:cs="Times New Roman"/>
          <w:sz w:val="20"/>
          <w:szCs w:val="20"/>
        </w:rPr>
      </w:pPr>
      <w:r>
        <w:rPr>
          <w:rFonts w:ascii="Times New Roman" w:hAnsi="Times New Roman" w:cs="Times New Roman"/>
          <w:sz w:val="20"/>
          <w:szCs w:val="20"/>
        </w:rPr>
        <w:t>Honours Bachelor of Science</w:t>
      </w:r>
      <w:r>
        <w:rPr>
          <w:rFonts w:hint="eastAsia" w:ascii="Times New Roman" w:hAnsi="Times New Roman" w:cs="Times New Roman"/>
          <w:sz w:val="20"/>
          <w:szCs w:val="20"/>
          <w:lang w:val="en-US" w:eastAsia="zh-CN"/>
        </w:rPr>
        <w:t xml:space="preserve"> (</w:t>
      </w:r>
      <w:r>
        <w:rPr>
          <w:rFonts w:hint="eastAsia" w:ascii="Times New Roman" w:hAnsi="Times New Roman" w:cs="Times New Roman"/>
          <w:i/>
          <w:iCs/>
          <w:sz w:val="20"/>
          <w:szCs w:val="20"/>
          <w:lang w:val="en-US" w:eastAsia="zh-CN"/>
        </w:rPr>
        <w:t xml:space="preserve">with high </w:t>
      </w:r>
      <w:r>
        <w:rPr>
          <w:rFonts w:hint="eastAsia" w:ascii="Times New Roman" w:hAnsi="Times New Roman"/>
          <w:i/>
          <w:iCs/>
          <w:sz w:val="20"/>
          <w:szCs w:val="20"/>
          <w:lang w:val="en-US" w:eastAsia="zh-CN"/>
        </w:rPr>
        <w:t>distinction</w:t>
      </w:r>
      <w:r>
        <w:rPr>
          <w:rFonts w:hint="eastAsia" w:ascii="Times New Roman" w:hAnsi="Times New Roman" w:cs="Times New Roman"/>
          <w:sz w:val="20"/>
          <w:szCs w:val="20"/>
          <w:lang w:val="en-US" w:eastAsia="zh-CN"/>
        </w:rPr>
        <w:t>),</w:t>
      </w:r>
      <w:r>
        <w:rPr>
          <w:rFonts w:hint="eastAsia" w:ascii="Times New Roman" w:hAnsi="Times New Roman" w:cs="Times New Roman"/>
          <w:sz w:val="20"/>
          <w:szCs w:val="20"/>
        </w:rPr>
        <w:t xml:space="preserve"> </w:t>
      </w:r>
      <w:r>
        <w:rPr>
          <w:rFonts w:hint="eastAsia" w:ascii="Times New Roman" w:hAnsi="Times New Roman" w:cs="Times New Roman"/>
          <w:b/>
          <w:bCs/>
          <w:sz w:val="20"/>
          <w:szCs w:val="20"/>
        </w:rPr>
        <w:t>University of Toronto</w:t>
      </w:r>
      <w:r>
        <w:rPr>
          <w:rFonts w:ascii="Times New Roman" w:hAnsi="Times New Roman" w:cs="Times New Roman"/>
          <w:sz w:val="20"/>
          <w:szCs w:val="20"/>
        </w:rPr>
        <w:t xml:space="preserve">         </w:t>
      </w:r>
      <w:r>
        <w:rPr>
          <w:rFonts w:hint="eastAsia" w:ascii="Times New Roman" w:hAnsi="Times New Roman" w:cs="Times New Roman"/>
          <w:sz w:val="20"/>
          <w:szCs w:val="20"/>
        </w:rPr>
        <w:t xml:space="preserve">  </w:t>
      </w:r>
      <w:r>
        <w:rPr>
          <w:rFonts w:hint="eastAsia" w:ascii="Times New Roman" w:hAnsi="Times New Roman" w:cs="Times New Roman"/>
          <w:sz w:val="20"/>
          <w:szCs w:val="20"/>
          <w:lang w:val="en-US" w:eastAsia="zh-CN"/>
        </w:rPr>
        <w:t xml:space="preserve">  2015-2019</w:t>
      </w:r>
      <w:r>
        <w:rPr>
          <w:rFonts w:ascii="Times New Roman" w:hAnsi="Times New Roman" w:cs="Times New Roman"/>
          <w:sz w:val="20"/>
          <w:szCs w:val="20"/>
        </w:rPr>
        <w:t xml:space="preserve"> </w:t>
      </w:r>
      <w:r>
        <w:rPr>
          <w:rFonts w:hint="eastAsia" w:ascii="Times New Roman" w:hAnsi="Times New Roman" w:cs="Times New Roman"/>
          <w:sz w:val="20"/>
          <w:szCs w:val="20"/>
        </w:rPr>
        <w:t xml:space="preserve">                  </w:t>
      </w:r>
      <w:r>
        <w:rPr>
          <w:rFonts w:ascii="Times New Roman" w:hAnsi="Times New Roman" w:cs="Times New Roman"/>
          <w:sz w:val="20"/>
          <w:szCs w:val="20"/>
        </w:rPr>
        <w:t xml:space="preserve">      </w:t>
      </w:r>
    </w:p>
    <w:p w14:paraId="45954195">
      <w:pPr>
        <w:pStyle w:val="17"/>
        <w:numPr>
          <w:ilvl w:val="0"/>
          <w:numId w:val="0"/>
        </w:numPr>
        <w:spacing w:after="62" w:afterLines="20" w:line="276" w:lineRule="auto"/>
        <w:ind w:leftChars="0"/>
        <w:jc w:val="left"/>
        <w:rPr>
          <w:rFonts w:ascii="Times New Roman" w:hAnsi="Times New Roman" w:cs="Times New Roman" w:eastAsiaTheme="minorEastAsia"/>
          <w:b/>
          <w:kern w:val="2"/>
          <w:sz w:val="20"/>
          <w:szCs w:val="20"/>
          <w:u w:val="single"/>
          <w:lang w:val="en-US" w:eastAsia="zh-CN" w:bidi="ar-SA"/>
        </w:rPr>
      </w:pPr>
    </w:p>
    <w:p w14:paraId="6B26E8E4">
      <w:pPr>
        <w:pStyle w:val="17"/>
        <w:numPr>
          <w:ilvl w:val="0"/>
          <w:numId w:val="0"/>
        </w:numPr>
        <w:spacing w:after="62" w:afterLines="20" w:line="276" w:lineRule="auto"/>
        <w:ind w:leftChars="0"/>
        <w:jc w:val="left"/>
        <w:rPr>
          <w:rFonts w:hint="default" w:ascii="Times New Roman" w:hAnsi="Times New Roman" w:cs="Times New Roman"/>
          <w:b/>
          <w:kern w:val="2"/>
          <w:sz w:val="20"/>
          <w:szCs w:val="20"/>
          <w:u w:val="single"/>
          <w:lang w:val="en-US" w:eastAsia="zh-CN" w:bidi="ar-SA"/>
        </w:rPr>
      </w:pPr>
      <w:r>
        <w:rPr>
          <w:rFonts w:ascii="Times New Roman" w:hAnsi="Times New Roman" w:cs="Times New Roman" w:eastAsiaTheme="minorEastAsia"/>
          <w:b/>
          <w:kern w:val="2"/>
          <w:sz w:val="20"/>
          <w:szCs w:val="20"/>
          <w:u w:val="single"/>
          <w:lang w:val="en-US" w:eastAsia="zh-CN" w:bidi="ar-SA"/>
        </w:rPr>
        <w:t>F</w:t>
      </w:r>
      <w:r>
        <w:rPr>
          <w:rFonts w:hint="eastAsia" w:ascii="Times New Roman" w:hAnsi="Times New Roman" w:cs="Times New Roman"/>
          <w:b/>
          <w:kern w:val="2"/>
          <w:sz w:val="20"/>
          <w:szCs w:val="20"/>
          <w:u w:val="single"/>
          <w:lang w:val="en-US" w:eastAsia="zh-CN" w:bidi="ar-SA"/>
        </w:rPr>
        <w:t xml:space="preserve">ield of Specialization                                                                    </w:t>
      </w:r>
    </w:p>
    <w:p w14:paraId="5FBB8A2E">
      <w:pPr>
        <w:pStyle w:val="17"/>
        <w:numPr>
          <w:ilvl w:val="0"/>
          <w:numId w:val="0"/>
        </w:numPr>
        <w:spacing w:after="62" w:afterLines="20" w:line="276" w:lineRule="auto"/>
        <w:ind w:leftChars="0"/>
        <w:jc w:val="left"/>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Primary: Development Economics</w:t>
      </w:r>
    </w:p>
    <w:p w14:paraId="1DFACD99">
      <w:pPr>
        <w:pStyle w:val="17"/>
        <w:numPr>
          <w:ilvl w:val="0"/>
          <w:numId w:val="0"/>
        </w:numPr>
        <w:spacing w:after="62" w:afterLines="20" w:line="276" w:lineRule="auto"/>
        <w:ind w:leftChars="0"/>
        <w:jc w:val="left"/>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Secondary: Applied Microeconomics</w:t>
      </w:r>
    </w:p>
    <w:p w14:paraId="492379DA">
      <w:pPr>
        <w:pStyle w:val="17"/>
        <w:numPr>
          <w:ilvl w:val="0"/>
          <w:numId w:val="0"/>
        </w:numPr>
        <w:spacing w:after="62" w:afterLines="20" w:line="276" w:lineRule="auto"/>
        <w:ind w:leftChars="0"/>
        <w:jc w:val="left"/>
        <w:rPr>
          <w:rFonts w:hint="eastAsia" w:ascii="Times New Roman" w:hAnsi="Times New Roman" w:cs="Times New Roman"/>
          <w:b/>
          <w:kern w:val="2"/>
          <w:sz w:val="20"/>
          <w:szCs w:val="20"/>
          <w:u w:val="single"/>
          <w:lang w:val="en-US" w:eastAsia="zh-CN" w:bidi="ar-SA"/>
        </w:rPr>
      </w:pPr>
    </w:p>
    <w:p w14:paraId="1D049FD4">
      <w:pPr>
        <w:pStyle w:val="17"/>
        <w:numPr>
          <w:ilvl w:val="0"/>
          <w:numId w:val="0"/>
        </w:numPr>
        <w:spacing w:after="62" w:afterLines="20" w:line="276" w:lineRule="auto"/>
        <w:ind w:leftChars="0"/>
        <w:jc w:val="left"/>
        <w:rPr>
          <w:rFonts w:hint="default" w:ascii="Times New Roman" w:hAnsi="Times New Roman" w:cs="Times New Roman" w:eastAsiaTheme="minorEastAsia"/>
          <w:sz w:val="20"/>
          <w:szCs w:val="20"/>
          <w:lang w:val="en-US" w:eastAsia="zh-CN"/>
        </w:rPr>
      </w:pPr>
      <w:r>
        <w:rPr>
          <w:rFonts w:hint="eastAsia" w:ascii="Times New Roman" w:hAnsi="Times New Roman" w:cs="Times New Roman"/>
          <w:b/>
          <w:kern w:val="2"/>
          <w:sz w:val="20"/>
          <w:szCs w:val="20"/>
          <w:u w:val="single"/>
          <w:lang w:val="en-US" w:eastAsia="zh-CN" w:bidi="ar-SA"/>
        </w:rPr>
        <w:t xml:space="preserve">Job Market Paper                                                                    </w:t>
      </w:r>
    </w:p>
    <w:p w14:paraId="47E88D04">
      <w:pPr>
        <w:pStyle w:val="17"/>
        <w:numPr>
          <w:ilvl w:val="0"/>
          <w:numId w:val="0"/>
        </w:numPr>
        <w:spacing w:after="62" w:afterLines="20" w:line="276" w:lineRule="auto"/>
        <w:ind w:leftChars="0"/>
        <w:jc w:val="left"/>
        <w:rPr>
          <w:rFonts w:hint="eastAsia" w:ascii="Times New Roman" w:hAnsi="Times New Roman" w:cs="Times New Roman"/>
          <w:sz w:val="20"/>
          <w:szCs w:val="20"/>
          <w:lang w:val="en-US" w:eastAsia="zh-CN"/>
        </w:rPr>
      </w:pPr>
      <w:r>
        <w:rPr>
          <w:rFonts w:hint="default" w:ascii="Times New Roman" w:hAnsi="Times New Roman"/>
          <w:sz w:val="20"/>
          <w:szCs w:val="20"/>
          <w:lang w:val="en-US" w:eastAsia="zh-CN"/>
        </w:rPr>
        <w:t>“</w:t>
      </w:r>
      <w:r>
        <w:rPr>
          <w:rFonts w:hint="eastAsia" w:ascii="Times New Roman" w:hAnsi="Times New Roman"/>
          <w:sz w:val="20"/>
          <w:szCs w:val="20"/>
        </w:rPr>
        <w:t>Growth at the Margin: Political Incentives and Firm Behavior in China</w:t>
      </w:r>
      <w:r>
        <w:rPr>
          <w:rFonts w:hint="default" w:ascii="Times New Roman" w:hAnsi="Times New Roman" w:cs="Times New Roman"/>
          <w:sz w:val="20"/>
          <w:szCs w:val="20"/>
          <w:lang w:val="en-US" w:eastAsia="zh-CN"/>
        </w:rPr>
        <w:t>”</w:t>
      </w:r>
      <w:r>
        <w:rPr>
          <w:rFonts w:hint="eastAsia" w:ascii="Times New Roman" w:hAnsi="Times New Roman" w:cs="Times New Roman" w:eastAsiaTheme="minorEastAsia"/>
          <w:i/>
          <w:iCs/>
          <w:kern w:val="2"/>
          <w:sz w:val="20"/>
          <w:szCs w:val="20"/>
          <w:lang w:val="en-US" w:eastAsia="zh-CN" w:bidi="ar-SA"/>
        </w:rPr>
        <w:t xml:space="preserve"> sole author,</w:t>
      </w:r>
      <w:r>
        <w:rPr>
          <w:rFonts w:hint="eastAsia" w:ascii="Times New Roman" w:hAnsi="Times New Roman" w:cs="Times New Roman"/>
          <w:i/>
          <w:iCs/>
          <w:kern w:val="2"/>
          <w:sz w:val="20"/>
          <w:szCs w:val="20"/>
          <w:lang w:val="en-US" w:eastAsia="zh-CN" w:bidi="ar-SA"/>
        </w:rPr>
        <w:t xml:space="preserve"> </w:t>
      </w:r>
      <w:r>
        <w:rPr>
          <w:rFonts w:hint="eastAsia" w:ascii="Times New Roman" w:hAnsi="Times New Roman" w:cs="Times New Roman"/>
          <w:sz w:val="20"/>
          <w:szCs w:val="20"/>
          <w:lang w:val="en-US" w:eastAsia="zh-CN"/>
        </w:rPr>
        <w:t>September 2025, 94 pages.</w:t>
      </w:r>
    </w:p>
    <w:p w14:paraId="215C5B01">
      <w:pPr>
        <w:pStyle w:val="17"/>
        <w:numPr>
          <w:ilvl w:val="0"/>
          <w:numId w:val="0"/>
        </w:numPr>
        <w:spacing w:after="62" w:afterLines="20" w:line="276" w:lineRule="auto"/>
        <w:ind w:leftChars="0"/>
        <w:jc w:val="left"/>
        <w:rPr>
          <w:rFonts w:hint="eastAsia" w:ascii="Times New Roman" w:hAnsi="Times New Roman" w:cs="Times New Roman" w:eastAsiaTheme="minorEastAsia"/>
          <w:i/>
          <w:iCs/>
          <w:kern w:val="2"/>
          <w:sz w:val="20"/>
          <w:szCs w:val="20"/>
          <w:lang w:val="en-US" w:eastAsia="zh-CN" w:bidi="ar-SA"/>
        </w:rPr>
      </w:pPr>
    </w:p>
    <w:p w14:paraId="60AE5DAB">
      <w:pPr>
        <w:pStyle w:val="17"/>
        <w:numPr>
          <w:ilvl w:val="0"/>
          <w:numId w:val="0"/>
        </w:numPr>
        <w:spacing w:after="62" w:afterLines="20" w:line="276" w:lineRule="auto"/>
        <w:ind w:leftChars="0"/>
        <w:jc w:val="left"/>
        <w:rPr>
          <w:rFonts w:hint="default" w:ascii="Times New Roman" w:hAnsi="Times New Roman"/>
          <w:sz w:val="20"/>
          <w:szCs w:val="20"/>
          <w:lang w:val="en-US" w:eastAsia="zh-CN"/>
        </w:rPr>
      </w:pPr>
      <w:r>
        <w:rPr>
          <w:rFonts w:hint="eastAsia" w:ascii="Times New Roman" w:hAnsi="Times New Roman" w:cs="Times New Roman" w:eastAsiaTheme="minorEastAsia"/>
          <w:i/>
          <w:iCs/>
          <w:kern w:val="2"/>
          <w:sz w:val="20"/>
          <w:szCs w:val="20"/>
          <w:lang w:val="en-US" w:eastAsia="zh-CN" w:bidi="ar-SA"/>
        </w:rPr>
        <w:t>Abstract:</w:t>
      </w:r>
      <w:r>
        <w:rPr>
          <w:rFonts w:hint="eastAsia" w:ascii="Times New Roman" w:hAnsi="Times New Roman" w:cs="Times New Roman"/>
          <w:i/>
          <w:iCs/>
          <w:kern w:val="2"/>
          <w:sz w:val="20"/>
          <w:szCs w:val="20"/>
          <w:lang w:val="en-US" w:eastAsia="zh-CN" w:bidi="ar-SA"/>
        </w:rPr>
        <w:t xml:space="preserve"> </w:t>
      </w:r>
      <w:r>
        <w:rPr>
          <w:rFonts w:hint="eastAsia" w:ascii="Times New Roman" w:hAnsi="Times New Roman"/>
          <w:sz w:val="20"/>
          <w:szCs w:val="20"/>
          <w:lang w:val="en-US" w:eastAsia="zh-CN"/>
        </w:rPr>
        <w:t>This paper examines how China</w:t>
      </w:r>
      <w:r>
        <w:rPr>
          <w:rFonts w:hint="default" w:ascii="Times New Roman" w:hAnsi="Times New Roman"/>
          <w:sz w:val="20"/>
          <w:szCs w:val="20"/>
          <w:lang w:val="en-US" w:eastAsia="zh-CN"/>
        </w:rPr>
        <w:t>’</w:t>
      </w:r>
      <w:r>
        <w:rPr>
          <w:rFonts w:hint="eastAsia" w:ascii="Times New Roman" w:hAnsi="Times New Roman"/>
          <w:sz w:val="20"/>
          <w:szCs w:val="20"/>
          <w:lang w:val="en-US" w:eastAsia="zh-CN"/>
        </w:rPr>
        <w:t>s annual GDP growth targets—an essential feature of its economic governance—shape incentives for city leaders and influence firm-level output and resource allocation. Using survival models, bunching analysis, and a threshold-based strategy, I find that a one-unit increase in a city leader</w:t>
      </w:r>
      <w:r>
        <w:rPr>
          <w:rFonts w:hint="default" w:ascii="Times New Roman" w:hAnsi="Times New Roman"/>
          <w:sz w:val="20"/>
          <w:szCs w:val="20"/>
          <w:lang w:val="en-US" w:eastAsia="zh-CN"/>
        </w:rPr>
        <w:t>’</w:t>
      </w:r>
      <w:r>
        <w:rPr>
          <w:rFonts w:hint="eastAsia" w:ascii="Times New Roman" w:hAnsi="Times New Roman"/>
          <w:sz w:val="20"/>
          <w:szCs w:val="20"/>
          <w:lang w:val="en-US" w:eastAsia="zh-CN"/>
        </w:rPr>
        <w:t>s performance score—defined as the gap between actual and target GDP growth—raises the probability of promotion by 9–10%. The analysis also reveals a significant clustering of performance scores just above the growth threshold, with observations at that margin occurring 1.5 to 2 times more frequently than would be expected in the absence of such incentives. At the firm level, politically driven pressures produce positive discontinuities in GDP-related indicators, such as inventory accumulation, sales and output. This effect is more pronounced when cities are close to meeting their annual targets or face heightened pressure due to underperformance in the earlier quarters of the year. Using detailed firm-level data on energy consumption and pollution emissions as proxies for real output, the evidence suggests that much of the observed firm-level discontinuity reflects actual economic activity, not just statistical manipulation. These findings suggest that growth incentives alter firm-level output and resource allocation through politically motivated production responses.</w:t>
      </w:r>
    </w:p>
    <w:p w14:paraId="240485E0">
      <w:pPr>
        <w:pStyle w:val="17"/>
        <w:numPr>
          <w:ilvl w:val="0"/>
          <w:numId w:val="0"/>
        </w:numPr>
        <w:spacing w:after="62" w:afterLines="20" w:line="276" w:lineRule="auto"/>
        <w:ind w:leftChars="0"/>
        <w:jc w:val="left"/>
        <w:rPr>
          <w:rFonts w:hint="eastAsia" w:ascii="Times New Roman" w:hAnsi="Times New Roman" w:cs="Times New Roman"/>
          <w:sz w:val="20"/>
          <w:szCs w:val="20"/>
          <w:lang w:val="en-US" w:eastAsia="zh-CN"/>
        </w:rPr>
      </w:pPr>
    </w:p>
    <w:p w14:paraId="63A107FB">
      <w:pPr>
        <w:pStyle w:val="17"/>
        <w:numPr>
          <w:ilvl w:val="0"/>
          <w:numId w:val="0"/>
        </w:numPr>
        <w:spacing w:after="62" w:afterLines="20" w:line="276" w:lineRule="auto"/>
        <w:ind w:leftChars="0"/>
        <w:jc w:val="left"/>
        <w:rPr>
          <w:rFonts w:ascii="Open Sans" w:hAnsi="Open Sans" w:eastAsia="Open Sans" w:cs="Open Sans"/>
          <w:color w:val="212121"/>
          <w:sz w:val="26"/>
          <w:szCs w:val="26"/>
        </w:rPr>
      </w:pPr>
      <w:r>
        <w:rPr>
          <w:rFonts w:hint="eastAsia" w:ascii="Times New Roman" w:hAnsi="Times New Roman" w:cs="Times New Roman"/>
          <w:b/>
          <w:kern w:val="2"/>
          <w:sz w:val="20"/>
          <w:szCs w:val="20"/>
          <w:u w:val="single"/>
          <w:lang w:val="en-US" w:eastAsia="zh-CN" w:bidi="ar-SA"/>
        </w:rPr>
        <w:t xml:space="preserve">Working Papers                                                                     </w:t>
      </w:r>
    </w:p>
    <w:p w14:paraId="0A7CEDFE">
      <w:pPr>
        <w:pStyle w:val="15"/>
        <w:keepNext w:val="0"/>
        <w:keepLines w:val="0"/>
        <w:widowControl/>
        <w:suppressLineNumbers w:val="0"/>
        <w:pBdr>
          <w:top w:val="none" w:color="auto" w:sz="0" w:space="0"/>
          <w:left w:val="none" w:color="auto" w:sz="0" w:space="0"/>
          <w:bottom w:val="none" w:color="auto" w:sz="0" w:space="0"/>
        </w:pBdr>
        <w:bidi w:val="0"/>
        <w:spacing w:before="0" w:beforeAutospacing="0" w:after="0" w:afterAutospacing="0" w:line="14" w:lineRule="atLeast"/>
        <w:ind w:left="0" w:right="0" w:firstLine="0"/>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kern w:val="2"/>
          <w:sz w:val="20"/>
          <w:szCs w:val="20"/>
          <w:lang w:val="en-US" w:eastAsia="zh-CN" w:bidi="ar-SA"/>
        </w:rPr>
        <w:t>“</w:t>
      </w:r>
      <w:r>
        <w:rPr>
          <w:rFonts w:hint="default" w:ascii="Times New Roman" w:hAnsi="Times New Roman" w:cs="Times New Roman" w:eastAsiaTheme="minorEastAsia"/>
          <w:kern w:val="2"/>
          <w:sz w:val="20"/>
          <w:szCs w:val="20"/>
          <w:lang w:val="en-US" w:eastAsia="zh-CN" w:bidi="ar-SA"/>
        </w:rPr>
        <w:t>Digital Revitalization or Useless Effort: The Impact of a Government-initiated E-commerce Platform on Local Specialty Sales</w:t>
      </w:r>
      <w:r>
        <w:rPr>
          <w:rFonts w:hint="default" w:ascii="Times New Roman" w:hAnsi="Times New Roman" w:cs="Times New Roman"/>
          <w:kern w:val="2"/>
          <w:sz w:val="20"/>
          <w:szCs w:val="20"/>
          <w:lang w:val="en-US" w:eastAsia="zh-CN" w:bidi="ar-SA"/>
        </w:rPr>
        <w:t>”</w:t>
      </w:r>
      <w:r>
        <w:rPr>
          <w:rFonts w:hint="default" w:ascii="Times New Roman" w:hAnsi="Times New Roman" w:cs="Times New Roman" w:eastAsiaTheme="minorEastAsia"/>
          <w:kern w:val="2"/>
          <w:sz w:val="20"/>
          <w:szCs w:val="20"/>
          <w:lang w:val="en-US" w:eastAsia="zh-CN" w:bidi="ar-SA"/>
        </w:rPr>
        <w:t xml:space="preserve"> with </w:t>
      </w:r>
      <w:r>
        <w:rPr>
          <w:rFonts w:hint="eastAsia" w:ascii="Times New Roman" w:hAnsi="Times New Roman" w:cs="Times New Roman"/>
          <w:kern w:val="2"/>
          <w:sz w:val="20"/>
          <w:szCs w:val="20"/>
          <w:lang w:val="en-US" w:eastAsia="zh-CN" w:bidi="ar-SA"/>
        </w:rPr>
        <w:t xml:space="preserve">Xintong Han, </w:t>
      </w:r>
      <w:r>
        <w:rPr>
          <w:rFonts w:hint="default" w:ascii="Times New Roman" w:hAnsi="Times New Roman" w:cs="Times New Roman" w:eastAsiaTheme="minorEastAsia"/>
          <w:kern w:val="2"/>
          <w:sz w:val="20"/>
          <w:szCs w:val="20"/>
          <w:lang w:val="en-US" w:eastAsia="zh-CN" w:bidi="ar-SA"/>
        </w:rPr>
        <w:fldChar w:fldCharType="begin"/>
      </w:r>
      <w:r>
        <w:rPr>
          <w:rFonts w:hint="default" w:ascii="Times New Roman" w:hAnsi="Times New Roman" w:cs="Times New Roman" w:eastAsiaTheme="minorEastAsia"/>
          <w:kern w:val="2"/>
          <w:sz w:val="20"/>
          <w:szCs w:val="20"/>
          <w:lang w:val="en-US" w:eastAsia="zh-CN" w:bidi="ar-SA"/>
        </w:rPr>
        <w:instrText xml:space="preserve"> HYPERLINK "https://sites.google.com/view/janvictordee/home" \t "https://sites.google.com/site/hanxintong/_blank" </w:instrText>
      </w:r>
      <w:r>
        <w:rPr>
          <w:rFonts w:hint="default" w:ascii="Times New Roman" w:hAnsi="Times New Roman" w:cs="Times New Roman" w:eastAsiaTheme="minorEastAsia"/>
          <w:kern w:val="2"/>
          <w:sz w:val="20"/>
          <w:szCs w:val="20"/>
          <w:lang w:val="en-US" w:eastAsia="zh-CN" w:bidi="ar-SA"/>
        </w:rPr>
        <w:fldChar w:fldCharType="separate"/>
      </w:r>
      <w:r>
        <w:rPr>
          <w:rFonts w:hint="default" w:ascii="Times New Roman" w:hAnsi="Times New Roman" w:cs="Times New Roman" w:eastAsiaTheme="minorEastAsia"/>
          <w:kern w:val="2"/>
          <w:sz w:val="20"/>
          <w:szCs w:val="20"/>
          <w:lang w:val="en-US" w:eastAsia="zh-CN" w:bidi="ar-SA"/>
        </w:rPr>
        <w:t>Jan Victor Dee</w:t>
      </w:r>
      <w:r>
        <w:rPr>
          <w:rFonts w:hint="default" w:ascii="Times New Roman" w:hAnsi="Times New Roman" w:cs="Times New Roman" w:eastAsiaTheme="minorEastAsia"/>
          <w:kern w:val="2"/>
          <w:sz w:val="20"/>
          <w:szCs w:val="20"/>
          <w:lang w:val="en-US" w:eastAsia="zh-CN" w:bidi="ar-SA"/>
        </w:rPr>
        <w:fldChar w:fldCharType="end"/>
      </w:r>
      <w:r>
        <w:rPr>
          <w:rFonts w:hint="eastAsia" w:ascii="Times New Roman" w:hAnsi="Times New Roman" w:cs="Times New Roman"/>
          <w:kern w:val="2"/>
          <w:sz w:val="20"/>
          <w:szCs w:val="20"/>
          <w:lang w:val="en-US" w:eastAsia="zh-CN" w:bidi="ar-SA"/>
        </w:rPr>
        <w:t xml:space="preserve"> and </w:t>
      </w:r>
      <w:r>
        <w:rPr>
          <w:rFonts w:hint="default" w:ascii="Times New Roman" w:hAnsi="Times New Roman" w:cs="Times New Roman" w:eastAsiaTheme="minorEastAsia"/>
          <w:kern w:val="2"/>
          <w:sz w:val="20"/>
          <w:szCs w:val="20"/>
          <w:lang w:val="en-US" w:eastAsia="zh-CN" w:bidi="ar-SA"/>
        </w:rPr>
        <w:t>Shaojia Wang (Revise</w:t>
      </w:r>
      <w:r>
        <w:rPr>
          <w:rFonts w:hint="eastAsia" w:ascii="Times New Roman" w:hAnsi="Times New Roman" w:cs="Times New Roman"/>
          <w:kern w:val="2"/>
          <w:sz w:val="20"/>
          <w:szCs w:val="20"/>
          <w:lang w:val="en-US" w:eastAsia="zh-CN" w:bidi="ar-SA"/>
        </w:rPr>
        <w:t xml:space="preserve"> </w:t>
      </w:r>
      <w:r>
        <w:rPr>
          <w:rFonts w:hint="default" w:ascii="Times New Roman" w:hAnsi="Times New Roman" w:cs="Times New Roman" w:eastAsiaTheme="minorEastAsia"/>
          <w:kern w:val="2"/>
          <w:sz w:val="20"/>
          <w:szCs w:val="20"/>
          <w:lang w:val="en-US" w:eastAsia="zh-CN" w:bidi="ar-SA"/>
        </w:rPr>
        <w:t>&amp;</w:t>
      </w:r>
      <w:r>
        <w:rPr>
          <w:rFonts w:hint="eastAsia" w:ascii="Times New Roman" w:hAnsi="Times New Roman" w:cs="Times New Roman"/>
          <w:kern w:val="2"/>
          <w:sz w:val="20"/>
          <w:szCs w:val="20"/>
          <w:lang w:val="en-US" w:eastAsia="zh-CN" w:bidi="ar-SA"/>
        </w:rPr>
        <w:t xml:space="preserve"> </w:t>
      </w:r>
      <w:r>
        <w:rPr>
          <w:rFonts w:hint="default" w:ascii="Times New Roman" w:hAnsi="Times New Roman" w:cs="Times New Roman" w:eastAsiaTheme="minorEastAsia"/>
          <w:kern w:val="2"/>
          <w:sz w:val="20"/>
          <w:szCs w:val="20"/>
          <w:lang w:val="en-US" w:eastAsia="zh-CN" w:bidi="ar-SA"/>
        </w:rPr>
        <w:t>Resubmit at </w:t>
      </w:r>
      <w:r>
        <w:rPr>
          <w:rFonts w:hint="default" w:ascii="Times New Roman" w:hAnsi="Times New Roman" w:cs="Times New Roman" w:eastAsiaTheme="minorEastAsia"/>
          <w:b/>
          <w:bCs/>
          <w:kern w:val="2"/>
          <w:sz w:val="20"/>
          <w:szCs w:val="20"/>
          <w:lang w:val="en-US" w:eastAsia="zh-CN" w:bidi="ar-SA"/>
        </w:rPr>
        <w:t>Journal of Development Economics</w:t>
      </w:r>
      <w:r>
        <w:rPr>
          <w:rFonts w:hint="default" w:ascii="Times New Roman" w:hAnsi="Times New Roman" w:cs="Times New Roman" w:eastAsiaTheme="minorEastAsia"/>
          <w:kern w:val="2"/>
          <w:sz w:val="20"/>
          <w:szCs w:val="20"/>
          <w:lang w:val="en-US" w:eastAsia="zh-CN" w:bidi="ar-SA"/>
        </w:rPr>
        <w:t>)</w:t>
      </w:r>
    </w:p>
    <w:p w14:paraId="3E4BBA9B">
      <w:pPr>
        <w:keepNext w:val="0"/>
        <w:keepLines w:val="0"/>
        <w:widowControl/>
        <w:numPr>
          <w:numId w:val="0"/>
        </w:numPr>
        <w:suppressLineNumbers w:val="0"/>
        <w:pBdr>
          <w:top w:val="none" w:color="auto" w:sz="0" w:space="0"/>
          <w:bottom w:val="none" w:color="auto" w:sz="0" w:space="0"/>
        </w:pBdr>
        <w:bidi w:val="0"/>
        <w:spacing w:before="0" w:beforeAutospacing="0" w:after="0" w:afterAutospacing="0" w:line="0" w:lineRule="atLeast"/>
        <w:ind w:left="-60" w:leftChars="0" w:right="0" w:rightChars="0"/>
        <w:rPr>
          <w:rFonts w:hint="default" w:ascii="Times New Roman" w:hAnsi="Times New Roman" w:cs="Times New Roman" w:eastAsiaTheme="minorEastAsia"/>
          <w:kern w:val="2"/>
          <w:sz w:val="20"/>
          <w:szCs w:val="20"/>
          <w:lang w:val="en-US" w:eastAsia="zh-CN" w:bidi="ar-SA"/>
        </w:rPr>
      </w:pPr>
    </w:p>
    <w:p w14:paraId="3F9380F7">
      <w:pPr>
        <w:pStyle w:val="17"/>
        <w:numPr>
          <w:ilvl w:val="0"/>
          <w:numId w:val="0"/>
        </w:numPr>
        <w:spacing w:after="62" w:afterLines="20" w:line="276" w:lineRule="auto"/>
        <w:ind w:leftChars="0"/>
        <w:jc w:val="left"/>
        <w:rPr>
          <w:rFonts w:hint="eastAsia" w:ascii="Times New Roman" w:hAnsi="Times New Roman" w:cs="Times New Roman"/>
          <w:kern w:val="2"/>
          <w:sz w:val="20"/>
          <w:szCs w:val="20"/>
          <w:lang w:val="en-US" w:eastAsia="zh-CN" w:bidi="ar-SA"/>
        </w:rPr>
      </w:pPr>
      <w:r>
        <w:rPr>
          <w:rFonts w:hint="default" w:ascii="Times New Roman" w:hAnsi="Times New Roman" w:cs="Times New Roman"/>
          <w:kern w:val="2"/>
          <w:sz w:val="20"/>
          <w:szCs w:val="20"/>
          <w:lang w:val="en-US" w:eastAsia="zh-CN" w:bidi="ar-SA"/>
        </w:rPr>
        <w:t>“</w:t>
      </w:r>
      <w:r>
        <w:rPr>
          <w:rFonts w:hint="eastAsia" w:ascii="Times New Roman" w:hAnsi="Times New Roman" w:cs="Times New Roman" w:eastAsiaTheme="minorEastAsia"/>
          <w:kern w:val="2"/>
          <w:sz w:val="20"/>
          <w:szCs w:val="20"/>
          <w:lang w:val="en-US" w:eastAsia="zh-CN" w:bidi="ar-SA"/>
        </w:rPr>
        <w:t>The Effect of Political Turnover on Over-Investment in State-owned Firms: Evidence from China</w:t>
      </w:r>
      <w:r>
        <w:rPr>
          <w:rFonts w:hint="default" w:ascii="Times New Roman" w:hAnsi="Times New Roman" w:cs="Times New Roman"/>
          <w:kern w:val="2"/>
          <w:sz w:val="20"/>
          <w:szCs w:val="20"/>
          <w:lang w:val="en-US" w:eastAsia="zh-CN" w:bidi="ar-SA"/>
        </w:rPr>
        <w:t>”</w:t>
      </w:r>
      <w:r>
        <w:rPr>
          <w:rFonts w:hint="eastAsia" w:ascii="Times New Roman" w:hAnsi="Times New Roman" w:cs="Times New Roman"/>
          <w:kern w:val="2"/>
          <w:sz w:val="20"/>
          <w:szCs w:val="20"/>
          <w:lang w:val="en-US" w:eastAsia="zh-CN" w:bidi="ar-SA"/>
        </w:rPr>
        <w:t xml:space="preserve"> </w:t>
      </w:r>
    </w:p>
    <w:p w14:paraId="626CB98C">
      <w:pPr>
        <w:spacing w:after="62" w:afterLines="20" w:line="276" w:lineRule="auto"/>
        <w:jc w:val="left"/>
        <w:rPr>
          <w:rFonts w:hint="eastAsia" w:ascii="Times New Roman" w:hAnsi="Times New Roman" w:cs="Times New Roman"/>
          <w:b/>
          <w:sz w:val="20"/>
          <w:szCs w:val="20"/>
          <w:u w:val="single"/>
          <w:lang w:val="en-US" w:eastAsia="zh-CN"/>
        </w:rPr>
      </w:pPr>
    </w:p>
    <w:p w14:paraId="0B786BD2">
      <w:pPr>
        <w:pStyle w:val="17"/>
        <w:numPr>
          <w:ilvl w:val="0"/>
          <w:numId w:val="0"/>
        </w:numPr>
        <w:spacing w:after="62" w:afterLines="20" w:line="276" w:lineRule="auto"/>
        <w:ind w:leftChars="0"/>
        <w:jc w:val="left"/>
        <w:rPr>
          <w:rFonts w:ascii="Open Sans" w:hAnsi="Open Sans" w:eastAsia="Open Sans" w:cs="Open Sans"/>
          <w:color w:val="212121"/>
          <w:sz w:val="26"/>
          <w:szCs w:val="26"/>
        </w:rPr>
      </w:pPr>
      <w:r>
        <w:rPr>
          <w:rFonts w:hint="eastAsia" w:ascii="Times New Roman" w:hAnsi="Times New Roman" w:cs="Times New Roman"/>
          <w:b/>
          <w:kern w:val="2"/>
          <w:sz w:val="20"/>
          <w:szCs w:val="20"/>
          <w:u w:val="single"/>
          <w:lang w:val="en-US" w:eastAsia="zh-CN" w:bidi="ar-SA"/>
        </w:rPr>
        <w:t xml:space="preserve">Work in Progress                                                                     </w:t>
      </w:r>
    </w:p>
    <w:p w14:paraId="7C6C5FEC">
      <w:pPr>
        <w:spacing w:after="62" w:afterLines="20" w:line="276" w:lineRule="auto"/>
        <w:jc w:val="left"/>
        <w:rPr>
          <w:rFonts w:hint="default" w:ascii="Times New Roman" w:hAnsi="Times New Roman" w:cs="Times New Roman"/>
          <w:kern w:val="2"/>
          <w:sz w:val="20"/>
          <w:szCs w:val="20"/>
          <w:lang w:val="en-US" w:eastAsia="zh-CN" w:bidi="ar-SA"/>
        </w:rPr>
      </w:pPr>
      <w:r>
        <w:rPr>
          <w:rFonts w:hint="default" w:ascii="Times New Roman" w:hAnsi="Times New Roman" w:cs="Times New Roman"/>
          <w:kern w:val="2"/>
          <w:sz w:val="20"/>
          <w:szCs w:val="20"/>
          <w:lang w:val="en-US" w:eastAsia="zh-CN" w:bidi="ar-SA"/>
        </w:rPr>
        <w:t>“</w:t>
      </w:r>
      <w:r>
        <w:rPr>
          <w:rFonts w:hint="eastAsia" w:ascii="Times New Roman" w:hAnsi="Times New Roman" w:cs="Times New Roman"/>
          <w:kern w:val="2"/>
          <w:sz w:val="20"/>
          <w:szCs w:val="20"/>
          <w:lang w:val="en-US" w:eastAsia="zh-CN" w:bidi="ar-SA"/>
        </w:rPr>
        <w:t xml:space="preserve">Market </w:t>
      </w:r>
      <w:r>
        <w:rPr>
          <w:rFonts w:hint="default" w:ascii="Times New Roman" w:hAnsi="Times New Roman" w:cs="Times New Roman"/>
          <w:kern w:val="2"/>
          <w:sz w:val="20"/>
          <w:szCs w:val="20"/>
          <w:lang w:val="en-CA" w:eastAsia="zh-CN" w:bidi="ar-SA"/>
        </w:rPr>
        <w:t>A</w:t>
      </w:r>
      <w:r>
        <w:rPr>
          <w:rFonts w:hint="eastAsia" w:ascii="Times New Roman" w:hAnsi="Times New Roman" w:cs="Times New Roman"/>
          <w:kern w:val="2"/>
          <w:sz w:val="20"/>
          <w:szCs w:val="20"/>
          <w:lang w:val="en-US" w:eastAsia="zh-CN" w:bidi="ar-SA"/>
        </w:rPr>
        <w:t>ccess and Land Finance: The Growth of China's High-Speed Rail Expansion</w:t>
      </w:r>
      <w:r>
        <w:rPr>
          <w:rFonts w:hint="default" w:ascii="Times New Roman" w:hAnsi="Times New Roman" w:cs="Times New Roman"/>
          <w:kern w:val="2"/>
          <w:sz w:val="20"/>
          <w:szCs w:val="20"/>
          <w:lang w:val="en-US" w:eastAsia="zh-CN" w:bidi="ar-SA"/>
        </w:rPr>
        <w:t>”</w:t>
      </w:r>
    </w:p>
    <w:p w14:paraId="3BD18137">
      <w:pPr>
        <w:spacing w:after="62" w:afterLines="20" w:line="276" w:lineRule="auto"/>
        <w:jc w:val="left"/>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eastAsiaTheme="minorEastAsia"/>
          <w:kern w:val="2"/>
          <w:sz w:val="20"/>
          <w:szCs w:val="20"/>
          <w:lang w:val="en-US" w:eastAsia="zh-CN" w:bidi="ar-SA"/>
        </w:rPr>
        <w:t>“</w:t>
      </w:r>
      <w:r>
        <w:rPr>
          <w:rFonts w:hint="eastAsia" w:ascii="Times New Roman" w:hAnsi="Times New Roman" w:cs="Times New Roman" w:eastAsiaTheme="minorEastAsia"/>
          <w:kern w:val="2"/>
          <w:sz w:val="20"/>
          <w:szCs w:val="20"/>
          <w:lang w:val="en-US" w:eastAsia="zh-CN" w:bidi="ar-SA"/>
        </w:rPr>
        <w:t>Export Spillovers of Target-Driven Overproduction in China</w:t>
      </w:r>
      <w:r>
        <w:rPr>
          <w:rFonts w:hint="default" w:ascii="Times New Roman" w:hAnsi="Times New Roman" w:cs="Times New Roman" w:eastAsiaTheme="minorEastAsia"/>
          <w:kern w:val="2"/>
          <w:sz w:val="20"/>
          <w:szCs w:val="20"/>
          <w:lang w:val="en-US" w:eastAsia="zh-CN" w:bidi="ar-SA"/>
        </w:rPr>
        <w:t>”</w:t>
      </w:r>
    </w:p>
    <w:p w14:paraId="024847C6">
      <w:pPr>
        <w:spacing w:after="62" w:afterLines="20" w:line="276" w:lineRule="auto"/>
        <w:jc w:val="left"/>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kern w:val="2"/>
          <w:sz w:val="20"/>
          <w:szCs w:val="20"/>
          <w:lang w:val="en-US" w:eastAsia="zh-CN" w:bidi="ar-SA"/>
        </w:rPr>
        <w:t>“</w:t>
      </w:r>
      <w:r>
        <w:rPr>
          <w:rFonts w:hint="eastAsia" w:ascii="Times New Roman" w:hAnsi="Times New Roman" w:cs="Times New Roman" w:eastAsiaTheme="minorEastAsia"/>
          <w:kern w:val="2"/>
          <w:sz w:val="20"/>
          <w:szCs w:val="20"/>
          <w:lang w:val="en-US" w:eastAsia="zh-CN" w:bidi="ar-SA"/>
        </w:rPr>
        <w:t>The Political Economy of Zero-COVID: Evidence from County-Level Lockdown Implementation</w:t>
      </w:r>
      <w:r>
        <w:rPr>
          <w:rFonts w:hint="default" w:ascii="Times New Roman" w:hAnsi="Times New Roman" w:cs="Times New Roman"/>
          <w:kern w:val="2"/>
          <w:sz w:val="20"/>
          <w:szCs w:val="20"/>
          <w:lang w:val="en-US" w:eastAsia="zh-CN" w:bidi="ar-SA"/>
        </w:rPr>
        <w:t>”</w:t>
      </w:r>
    </w:p>
    <w:p w14:paraId="5F80D609">
      <w:pPr>
        <w:pStyle w:val="17"/>
        <w:numPr>
          <w:ilvl w:val="0"/>
          <w:numId w:val="0"/>
        </w:numPr>
        <w:spacing w:after="62" w:afterLines="20" w:line="276" w:lineRule="auto"/>
        <w:ind w:leftChars="0"/>
        <w:jc w:val="left"/>
        <w:rPr>
          <w:rFonts w:hint="default" w:ascii="Times New Roman" w:hAnsi="Times New Roman" w:cs="Times New Roman" w:eastAsiaTheme="minorEastAsia"/>
          <w:b w:val="0"/>
          <w:bCs w:val="0"/>
          <w:kern w:val="2"/>
          <w:sz w:val="20"/>
          <w:szCs w:val="20"/>
          <w:lang w:val="en-US" w:eastAsia="zh-CN" w:bidi="ar-SA"/>
        </w:rPr>
      </w:pPr>
    </w:p>
    <w:p w14:paraId="52B7BCCC">
      <w:pPr>
        <w:spacing w:line="276" w:lineRule="auto"/>
        <w:jc w:val="left"/>
        <w:rPr>
          <w:rFonts w:ascii="Times New Roman" w:hAnsi="Times New Roman" w:cs="Times New Roman"/>
          <w:b/>
          <w:color w:val="0070C0"/>
          <w:sz w:val="20"/>
          <w:szCs w:val="20"/>
          <w:u w:val="single"/>
        </w:rPr>
      </w:pPr>
      <w:r>
        <w:rPr>
          <w:rFonts w:hint="default" w:ascii="Times New Roman" w:hAnsi="Times New Roman" w:cs="Times New Roman"/>
          <w:b/>
          <w:sz w:val="20"/>
          <w:szCs w:val="20"/>
          <w:u w:val="single"/>
          <w:lang w:val="en-CA"/>
        </w:rPr>
        <w:t xml:space="preserve">Grants and </w:t>
      </w:r>
      <w:r>
        <w:rPr>
          <w:rFonts w:ascii="Times New Roman" w:hAnsi="Times New Roman" w:cs="Times New Roman"/>
          <w:b/>
          <w:sz w:val="20"/>
          <w:szCs w:val="20"/>
          <w:u w:val="single"/>
        </w:rPr>
        <w:t xml:space="preserve">Awards                                                                                                      </w:t>
      </w:r>
      <w:r>
        <w:rPr>
          <w:rFonts w:ascii="Times New Roman" w:hAnsi="Times New Roman" w:cs="Times New Roman"/>
          <w:b/>
          <w:color w:val="0070C0"/>
          <w:sz w:val="20"/>
          <w:szCs w:val="20"/>
          <w:u w:val="single"/>
        </w:rPr>
        <w:t xml:space="preserve">    </w:t>
      </w:r>
    </w:p>
    <w:p w14:paraId="1A9293A5">
      <w:pPr>
        <w:spacing w:after="62" w:afterLines="20" w:line="276" w:lineRule="auto"/>
        <w:jc w:val="left"/>
        <w:rPr>
          <w:rFonts w:hint="default" w:ascii="Times New Roman" w:hAnsi="Times New Roman" w:cs="Times New Roman"/>
          <w:sz w:val="20"/>
          <w:szCs w:val="20"/>
          <w:lang w:val="en-CA"/>
        </w:rPr>
      </w:pPr>
      <w:r>
        <w:rPr>
          <w:rFonts w:hint="default" w:ascii="Times New Roman" w:hAnsi="Times New Roman" w:cs="Times New Roman"/>
          <w:sz w:val="20"/>
          <w:szCs w:val="20"/>
          <w:lang w:val="en-CA"/>
        </w:rPr>
        <w:t xml:space="preserve">2024-2025        </w:t>
      </w:r>
      <w:r>
        <w:rPr>
          <w:rFonts w:hint="default" w:ascii="Times New Roman" w:hAnsi="Times New Roman" w:cs="Times New Roman"/>
          <w:sz w:val="20"/>
          <w:szCs w:val="20"/>
        </w:rPr>
        <w:t>Arthur Tagge Fellowship</w:t>
      </w:r>
      <w:r>
        <w:rPr>
          <w:rFonts w:ascii="Times New Roman" w:hAnsi="Times New Roman" w:cs="Times New Roman"/>
          <w:sz w:val="20"/>
          <w:szCs w:val="20"/>
        </w:rPr>
        <w:t>, McGill University</w:t>
      </w:r>
    </w:p>
    <w:p w14:paraId="6B6D1969">
      <w:pPr>
        <w:spacing w:after="62" w:afterLines="20" w:line="276" w:lineRule="auto"/>
        <w:jc w:val="left"/>
        <w:rPr>
          <w:rFonts w:hint="default" w:ascii="Times New Roman" w:hAnsi="Times New Roman" w:cs="Times New Roman"/>
          <w:sz w:val="20"/>
          <w:szCs w:val="20"/>
          <w:lang w:val="en-CA"/>
        </w:rPr>
      </w:pPr>
      <w:r>
        <w:rPr>
          <w:rFonts w:hint="default" w:ascii="Times New Roman" w:hAnsi="Times New Roman" w:cs="Times New Roman"/>
          <w:sz w:val="20"/>
          <w:szCs w:val="20"/>
          <w:lang w:val="en-CA"/>
        </w:rPr>
        <w:t xml:space="preserve">2024-2025        </w:t>
      </w:r>
      <w:r>
        <w:rPr>
          <w:rFonts w:ascii="Times New Roman" w:hAnsi="Times New Roman" w:cs="Times New Roman"/>
          <w:sz w:val="20"/>
          <w:szCs w:val="20"/>
        </w:rPr>
        <w:t>Max Bell Grad</w:t>
      </w:r>
      <w:r>
        <w:rPr>
          <w:rFonts w:hint="default" w:ascii="Times New Roman" w:hAnsi="Times New Roman" w:cs="Times New Roman"/>
          <w:sz w:val="20"/>
          <w:szCs w:val="20"/>
          <w:lang w:val="en-CA"/>
        </w:rPr>
        <w:t>uate</w:t>
      </w:r>
      <w:r>
        <w:rPr>
          <w:rFonts w:ascii="Times New Roman" w:hAnsi="Times New Roman" w:cs="Times New Roman"/>
          <w:sz w:val="20"/>
          <w:szCs w:val="20"/>
        </w:rPr>
        <w:t xml:space="preserve"> Research </w:t>
      </w:r>
      <w:r>
        <w:rPr>
          <w:rFonts w:hint="default" w:ascii="Times New Roman" w:hAnsi="Times New Roman" w:cs="Times New Roman"/>
          <w:sz w:val="20"/>
          <w:szCs w:val="20"/>
          <w:lang w:val="en-CA"/>
        </w:rPr>
        <w:t>Award</w:t>
      </w:r>
      <w:r>
        <w:rPr>
          <w:rFonts w:ascii="Times New Roman" w:hAnsi="Times New Roman" w:cs="Times New Roman"/>
          <w:sz w:val="20"/>
          <w:szCs w:val="20"/>
        </w:rPr>
        <w:t>, McGill University</w:t>
      </w:r>
    </w:p>
    <w:p w14:paraId="5C6E6F2A">
      <w:pPr>
        <w:spacing w:after="62" w:afterLines="20" w:line="276" w:lineRule="auto"/>
        <w:jc w:val="left"/>
        <w:rPr>
          <w:rFonts w:ascii="Times New Roman" w:hAnsi="Times New Roman" w:cs="Times New Roman"/>
          <w:sz w:val="20"/>
          <w:szCs w:val="20"/>
        </w:rPr>
      </w:pPr>
      <w:r>
        <w:rPr>
          <w:rFonts w:ascii="Times New Roman" w:hAnsi="Times New Roman" w:cs="Times New Roman"/>
          <w:sz w:val="20"/>
          <w:szCs w:val="20"/>
        </w:rPr>
        <w:t>20</w:t>
      </w:r>
      <w:r>
        <w:rPr>
          <w:rFonts w:hint="eastAsia" w:ascii="Times New Roman" w:hAnsi="Times New Roman" w:cs="Times New Roman"/>
          <w:sz w:val="20"/>
          <w:szCs w:val="20"/>
          <w:lang w:val="en-US" w:eastAsia="zh-CN"/>
        </w:rPr>
        <w:t>21</w:t>
      </w:r>
      <w:r>
        <w:rPr>
          <w:rFonts w:ascii="Times New Roman" w:hAnsi="Times New Roman" w:cs="Times New Roman"/>
          <w:sz w:val="20"/>
          <w:szCs w:val="20"/>
        </w:rPr>
        <w:t>-202</w:t>
      </w:r>
      <w:r>
        <w:rPr>
          <w:rFonts w:hint="eastAsia" w:ascii="Times New Roman" w:hAnsi="Times New Roman" w:cs="Times New Roman"/>
          <w:sz w:val="20"/>
          <w:szCs w:val="20"/>
          <w:lang w:val="en-US" w:eastAsia="zh-CN"/>
        </w:rPr>
        <w:t xml:space="preserve">3       </w:t>
      </w:r>
      <w:r>
        <w:rPr>
          <w:rFonts w:hint="default" w:ascii="Times New Roman" w:hAnsi="Times New Roman" w:cs="Times New Roman"/>
          <w:sz w:val="20"/>
          <w:szCs w:val="20"/>
          <w:lang w:val="en-CA" w:eastAsia="zh-CN"/>
        </w:rPr>
        <w:t xml:space="preserve"> </w:t>
      </w:r>
      <w:r>
        <w:rPr>
          <w:rFonts w:ascii="Times New Roman" w:hAnsi="Times New Roman" w:cs="Times New Roman"/>
          <w:sz w:val="20"/>
          <w:szCs w:val="20"/>
        </w:rPr>
        <w:t>Clifford Wong Fellowship, McGill University</w:t>
      </w:r>
    </w:p>
    <w:p w14:paraId="1391C8BB">
      <w:pPr>
        <w:spacing w:after="62" w:afterLines="20" w:line="276" w:lineRule="auto"/>
        <w:jc w:val="left"/>
        <w:rPr>
          <w:rFonts w:ascii="Times New Roman" w:hAnsi="Times New Roman" w:cs="Times New Roman"/>
          <w:sz w:val="20"/>
          <w:szCs w:val="20"/>
        </w:rPr>
      </w:pPr>
      <w:r>
        <w:rPr>
          <w:rFonts w:ascii="Times New Roman" w:hAnsi="Times New Roman" w:cs="Times New Roman"/>
          <w:sz w:val="20"/>
          <w:szCs w:val="20"/>
        </w:rPr>
        <w:t>20</w:t>
      </w:r>
      <w:r>
        <w:rPr>
          <w:rFonts w:hint="eastAsia" w:ascii="Times New Roman" w:hAnsi="Times New Roman" w:cs="Times New Roman"/>
          <w:sz w:val="20"/>
          <w:szCs w:val="20"/>
          <w:lang w:val="en-US" w:eastAsia="zh-CN"/>
        </w:rPr>
        <w:t>20</w:t>
      </w:r>
      <w:r>
        <w:rPr>
          <w:rFonts w:ascii="Times New Roman" w:hAnsi="Times New Roman" w:cs="Times New Roman"/>
          <w:sz w:val="20"/>
          <w:szCs w:val="20"/>
        </w:rPr>
        <w:t xml:space="preserve">-2024 </w:t>
      </w:r>
      <w:r>
        <w:rPr>
          <w:rFonts w:hint="eastAsia" w:ascii="Times New Roman" w:hAnsi="Times New Roman" w:cs="Times New Roman"/>
          <w:sz w:val="20"/>
          <w:szCs w:val="20"/>
          <w:lang w:val="en-US" w:eastAsia="zh-CN"/>
        </w:rPr>
        <w:t xml:space="preserve">       </w:t>
      </w:r>
      <w:r>
        <w:rPr>
          <w:rFonts w:ascii="Times New Roman" w:hAnsi="Times New Roman" w:cs="Times New Roman"/>
          <w:sz w:val="20"/>
          <w:szCs w:val="20"/>
        </w:rPr>
        <w:t>Graduate Excellence Award, McGill University</w:t>
      </w:r>
    </w:p>
    <w:p w14:paraId="21EB5FCF">
      <w:pPr>
        <w:spacing w:after="62" w:afterLines="20" w:line="276" w:lineRule="auto"/>
        <w:jc w:val="left"/>
        <w:rPr>
          <w:rFonts w:ascii="Times New Roman" w:hAnsi="Times New Roman" w:cs="Times New Roman"/>
          <w:sz w:val="20"/>
          <w:szCs w:val="20"/>
        </w:rPr>
      </w:pPr>
      <w:r>
        <w:rPr>
          <w:rFonts w:ascii="Times New Roman" w:hAnsi="Times New Roman" w:cs="Times New Roman"/>
          <w:sz w:val="20"/>
          <w:szCs w:val="20"/>
        </w:rPr>
        <w:t>2016</w:t>
      </w:r>
      <w:r>
        <w:rPr>
          <w:rFonts w:hint="eastAsia" w:ascii="Times New Roman" w:hAnsi="Times New Roman" w:cs="Times New Roman"/>
          <w:sz w:val="20"/>
          <w:szCs w:val="20"/>
          <w:lang w:val="en-US" w:eastAsia="zh-CN"/>
        </w:rPr>
        <w:t>-2018</w:t>
      </w:r>
      <w:r>
        <w:rPr>
          <w:rFonts w:hint="eastAsia" w:ascii="Times New Roman" w:hAnsi="Times New Roman" w:cs="Times New Roman"/>
          <w:sz w:val="20"/>
          <w:szCs w:val="20"/>
        </w:rPr>
        <w:t xml:space="preserve">        </w:t>
      </w:r>
      <w:r>
        <w:rPr>
          <w:rFonts w:ascii="Times New Roman" w:hAnsi="Times New Roman" w:cs="Times New Roman"/>
          <w:sz w:val="20"/>
          <w:szCs w:val="20"/>
        </w:rPr>
        <w:t>Dean's List Scholar</w:t>
      </w:r>
      <w:r>
        <w:rPr>
          <w:rFonts w:hint="eastAsia" w:ascii="Times New Roman" w:hAnsi="Times New Roman" w:cs="Times New Roman"/>
          <w:sz w:val="20"/>
          <w:szCs w:val="20"/>
          <w:lang w:val="en-US" w:eastAsia="zh-CN"/>
        </w:rPr>
        <w:t xml:space="preserve">, </w:t>
      </w:r>
      <w:r>
        <w:rPr>
          <w:rFonts w:hint="eastAsia" w:ascii="Times New Roman" w:hAnsi="Times New Roman" w:cs="Times New Roman"/>
          <w:sz w:val="20"/>
          <w:szCs w:val="20"/>
        </w:rPr>
        <w:t>University of Toronto</w:t>
      </w:r>
      <w:r>
        <w:rPr>
          <w:rFonts w:ascii="Times New Roman" w:hAnsi="Times New Roman" w:cs="Times New Roman"/>
          <w:sz w:val="20"/>
          <w:szCs w:val="20"/>
        </w:rPr>
        <w:t xml:space="preserve"> </w:t>
      </w:r>
    </w:p>
    <w:p w14:paraId="3D65D901">
      <w:pPr>
        <w:spacing w:after="62" w:afterLines="20" w:line="276" w:lineRule="auto"/>
        <w:ind w:left="3000" w:hanging="3000" w:hangingChars="1500"/>
        <w:jc w:val="left"/>
        <w:rPr>
          <w:rFonts w:hint="default" w:ascii="Times New Roman" w:hAnsi="Times New Roman" w:cs="Times New Roman"/>
          <w:kern w:val="2"/>
          <w:sz w:val="20"/>
          <w:szCs w:val="20"/>
          <w:lang w:val="en-US" w:eastAsia="zh-CN" w:bidi="ar-SA"/>
        </w:rPr>
      </w:pPr>
      <w:r>
        <w:rPr>
          <w:rFonts w:hint="eastAsia" w:ascii="Times New Roman" w:hAnsi="Times New Roman" w:cs="Times New Roman"/>
          <w:sz w:val="20"/>
          <w:szCs w:val="20"/>
        </w:rPr>
        <w:t xml:space="preserve">07/2015          </w:t>
      </w:r>
      <w:r>
        <w:rPr>
          <w:rFonts w:hint="eastAsia" w:ascii="Times New Roman" w:hAnsi="Times New Roman" w:cs="Times New Roman" w:eastAsiaTheme="minorEastAsia"/>
          <w:kern w:val="2"/>
          <w:sz w:val="20"/>
          <w:szCs w:val="20"/>
          <w:lang w:val="en-US" w:eastAsia="zh-CN" w:bidi="ar-SA"/>
        </w:rPr>
        <w:t>Governor General</w:t>
      </w:r>
      <w:r>
        <w:rPr>
          <w:rFonts w:hint="default" w:ascii="Times New Roman" w:hAnsi="Times New Roman" w:cs="Times New Roman"/>
          <w:kern w:val="2"/>
          <w:sz w:val="20"/>
          <w:szCs w:val="20"/>
          <w:lang w:val="en-US" w:eastAsia="zh-CN" w:bidi="ar-SA"/>
        </w:rPr>
        <w:t>’</w:t>
      </w:r>
      <w:r>
        <w:rPr>
          <w:rFonts w:hint="eastAsia" w:ascii="Times New Roman" w:hAnsi="Times New Roman" w:cs="Times New Roman" w:eastAsiaTheme="minorEastAsia"/>
          <w:kern w:val="2"/>
          <w:sz w:val="20"/>
          <w:szCs w:val="20"/>
          <w:lang w:val="en-US" w:eastAsia="zh-CN" w:bidi="ar-SA"/>
        </w:rPr>
        <w:t>s Academic Medal, Honours Chancellery, Office of t</w:t>
      </w:r>
      <w:r>
        <w:rPr>
          <w:rFonts w:hint="eastAsia" w:ascii="Times New Roman" w:hAnsi="Times New Roman" w:cs="Times New Roman"/>
          <w:kern w:val="2"/>
          <w:sz w:val="20"/>
          <w:szCs w:val="20"/>
          <w:lang w:val="en-US" w:eastAsia="zh-CN" w:bidi="ar-SA"/>
        </w:rPr>
        <w:t>he</w:t>
      </w:r>
    </w:p>
    <w:p w14:paraId="22056D3F">
      <w:pPr>
        <w:spacing w:after="62" w:afterLines="20" w:line="276" w:lineRule="auto"/>
        <w:ind w:firstLine="1700" w:firstLineChars="850"/>
        <w:jc w:val="left"/>
        <w:rPr>
          <w:rFonts w:ascii="Times New Roman" w:hAnsi="Times New Roman" w:cs="Times New Roman"/>
          <w:sz w:val="20"/>
          <w:szCs w:val="20"/>
        </w:rPr>
      </w:pPr>
      <w:r>
        <w:rPr>
          <w:rFonts w:hint="eastAsia" w:ascii="Times New Roman" w:hAnsi="Times New Roman" w:cs="Times New Roman" w:eastAsiaTheme="minorEastAsia"/>
          <w:kern w:val="2"/>
          <w:sz w:val="20"/>
          <w:szCs w:val="20"/>
          <w:lang w:val="en-US" w:eastAsia="zh-CN" w:bidi="ar-SA"/>
        </w:rPr>
        <w:t>Governor General of Canada</w:t>
      </w:r>
      <w:r>
        <w:rPr>
          <w:rFonts w:hint="eastAsia" w:ascii="Times New Roman" w:hAnsi="Times New Roman" w:cs="Times New Roman"/>
          <w:kern w:val="2"/>
          <w:sz w:val="20"/>
          <w:szCs w:val="20"/>
          <w:lang w:val="en-US" w:eastAsia="zh-CN" w:bidi="ar-SA"/>
        </w:rPr>
        <w:t>.</w:t>
      </w:r>
    </w:p>
    <w:p w14:paraId="7C0FE822">
      <w:pPr>
        <w:pStyle w:val="17"/>
        <w:numPr>
          <w:ilvl w:val="0"/>
          <w:numId w:val="0"/>
        </w:numPr>
        <w:spacing w:after="62" w:afterLines="20" w:line="276" w:lineRule="auto"/>
        <w:ind w:leftChars="0"/>
        <w:jc w:val="left"/>
        <w:rPr>
          <w:rFonts w:hint="eastAsia" w:ascii="Times New Roman" w:hAnsi="Times New Roman" w:cs="Times New Roman"/>
          <w:sz w:val="20"/>
          <w:szCs w:val="20"/>
        </w:rPr>
      </w:pPr>
      <w:r>
        <w:rPr>
          <w:rFonts w:hint="eastAsia" w:ascii="Times New Roman" w:hAnsi="Times New Roman" w:cs="Times New Roman"/>
          <w:sz w:val="20"/>
          <w:szCs w:val="20"/>
        </w:rPr>
        <w:t xml:space="preserve"> </w:t>
      </w:r>
    </w:p>
    <w:p w14:paraId="2A2B9797">
      <w:pPr>
        <w:pStyle w:val="17"/>
        <w:numPr>
          <w:ilvl w:val="0"/>
          <w:numId w:val="0"/>
        </w:numPr>
        <w:spacing w:after="62" w:afterLines="20" w:line="276" w:lineRule="auto"/>
        <w:ind w:leftChars="0"/>
        <w:jc w:val="left"/>
        <w:rPr>
          <w:rFonts w:hint="default" w:ascii="Times New Roman" w:hAnsi="Times New Roman" w:cs="Times New Roman" w:eastAsiaTheme="minorEastAsia"/>
          <w:b/>
          <w:kern w:val="2"/>
          <w:sz w:val="20"/>
          <w:szCs w:val="20"/>
          <w:u w:val="single"/>
          <w:lang w:val="en-US" w:eastAsia="zh-CN" w:bidi="ar-SA"/>
        </w:rPr>
      </w:pPr>
      <w:r>
        <w:rPr>
          <w:rFonts w:hint="eastAsia" w:ascii="Times New Roman" w:hAnsi="Times New Roman" w:cs="Times New Roman"/>
          <w:b/>
          <w:kern w:val="2"/>
          <w:sz w:val="20"/>
          <w:szCs w:val="20"/>
          <w:u w:val="single"/>
          <w:lang w:val="en-US" w:eastAsia="zh-CN" w:bidi="ar-SA"/>
        </w:rPr>
        <w:t>C</w:t>
      </w:r>
      <w:r>
        <w:rPr>
          <w:rFonts w:hint="default" w:ascii="Times New Roman" w:hAnsi="Times New Roman" w:cs="Times New Roman"/>
          <w:b/>
          <w:kern w:val="2"/>
          <w:sz w:val="20"/>
          <w:szCs w:val="20"/>
          <w:u w:val="single"/>
          <w:lang w:val="en-CA" w:eastAsia="zh-CN" w:bidi="ar-SA"/>
        </w:rPr>
        <w:t>onference</w:t>
      </w:r>
      <w:r>
        <w:rPr>
          <w:rFonts w:hint="eastAsia" w:ascii="Times New Roman" w:hAnsi="Times New Roman" w:cs="Times New Roman" w:eastAsiaTheme="minorEastAsia"/>
          <w:b/>
          <w:kern w:val="2"/>
          <w:sz w:val="20"/>
          <w:szCs w:val="20"/>
          <w:u w:val="single"/>
          <w:lang w:val="en-US" w:eastAsia="zh-CN" w:bidi="ar-SA"/>
        </w:rPr>
        <w:t xml:space="preserve"> </w:t>
      </w:r>
      <w:r>
        <w:rPr>
          <w:rFonts w:hint="default" w:ascii="Times New Roman" w:hAnsi="Times New Roman" w:cs="Times New Roman"/>
          <w:b/>
          <w:kern w:val="2"/>
          <w:sz w:val="20"/>
          <w:szCs w:val="20"/>
          <w:u w:val="single"/>
          <w:lang w:val="en-CA" w:eastAsia="zh-CN" w:bidi="ar-SA"/>
        </w:rPr>
        <w:t>and</w:t>
      </w:r>
      <w:r>
        <w:rPr>
          <w:rFonts w:hint="eastAsia" w:ascii="Times New Roman" w:hAnsi="Times New Roman" w:cs="Times New Roman" w:eastAsiaTheme="minorEastAsia"/>
          <w:b/>
          <w:kern w:val="2"/>
          <w:sz w:val="20"/>
          <w:szCs w:val="20"/>
          <w:u w:val="single"/>
          <w:lang w:val="en-US" w:eastAsia="zh-CN" w:bidi="ar-SA"/>
        </w:rPr>
        <w:t xml:space="preserve"> </w:t>
      </w:r>
      <w:r>
        <w:rPr>
          <w:rFonts w:hint="eastAsia" w:ascii="Times New Roman" w:hAnsi="Times New Roman" w:cs="Times New Roman"/>
          <w:b/>
          <w:kern w:val="2"/>
          <w:sz w:val="20"/>
          <w:szCs w:val="20"/>
          <w:u w:val="single"/>
          <w:lang w:val="en-US" w:eastAsia="zh-CN" w:bidi="ar-SA"/>
        </w:rPr>
        <w:t>S</w:t>
      </w:r>
      <w:r>
        <w:rPr>
          <w:rFonts w:hint="default" w:ascii="Times New Roman" w:hAnsi="Times New Roman" w:cs="Times New Roman"/>
          <w:b/>
          <w:kern w:val="2"/>
          <w:sz w:val="20"/>
          <w:szCs w:val="20"/>
          <w:u w:val="single"/>
          <w:lang w:val="en-CA" w:eastAsia="zh-CN" w:bidi="ar-SA"/>
        </w:rPr>
        <w:t xml:space="preserve">eminar </w:t>
      </w:r>
      <w:r>
        <w:rPr>
          <w:rFonts w:hint="eastAsia" w:ascii="Times New Roman" w:hAnsi="Times New Roman" w:cs="Times New Roman"/>
          <w:b/>
          <w:kern w:val="2"/>
          <w:sz w:val="20"/>
          <w:szCs w:val="20"/>
          <w:u w:val="single"/>
          <w:lang w:val="en-US" w:eastAsia="zh-CN" w:bidi="ar-SA"/>
        </w:rPr>
        <w:t>Presentations</w:t>
      </w:r>
      <w:r>
        <w:rPr>
          <w:rFonts w:hint="default" w:ascii="Times New Roman" w:hAnsi="Times New Roman" w:cs="Times New Roman"/>
          <w:b/>
          <w:kern w:val="2"/>
          <w:sz w:val="20"/>
          <w:szCs w:val="20"/>
          <w:u w:val="single"/>
          <w:lang w:val="en-CA" w:eastAsia="zh-CN" w:bidi="ar-SA"/>
        </w:rPr>
        <w:t xml:space="preserve">                                          </w:t>
      </w:r>
      <w:r>
        <w:rPr>
          <w:rFonts w:hint="eastAsia" w:ascii="Times New Roman" w:hAnsi="Times New Roman" w:cs="Times New Roman"/>
          <w:b/>
          <w:kern w:val="2"/>
          <w:sz w:val="20"/>
          <w:szCs w:val="20"/>
          <w:u w:val="single"/>
          <w:lang w:val="en-US" w:eastAsia="zh-CN" w:bidi="ar-SA"/>
        </w:rPr>
        <w:t xml:space="preserve">                    </w:t>
      </w:r>
    </w:p>
    <w:p w14:paraId="6ADA8E8A">
      <w:pPr>
        <w:pStyle w:val="17"/>
        <w:numPr>
          <w:ilvl w:val="0"/>
          <w:numId w:val="0"/>
        </w:numPr>
        <w:spacing w:after="62" w:afterLines="20" w:line="276" w:lineRule="auto"/>
        <w:ind w:leftChars="0"/>
        <w:jc w:val="left"/>
        <w:rPr>
          <w:rFonts w:hint="eastAsia"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eastAsiaTheme="minorEastAsia"/>
          <w:b w:val="0"/>
          <w:bCs w:val="0"/>
          <w:kern w:val="2"/>
          <w:sz w:val="20"/>
          <w:szCs w:val="20"/>
          <w:lang w:val="en-US" w:eastAsia="zh-CN" w:bidi="ar-SA"/>
        </w:rPr>
        <w:t xml:space="preserve">CIREQ Lunch Seminar, McGill University, </w:t>
      </w:r>
      <w:r>
        <w:rPr>
          <w:rFonts w:hint="eastAsia" w:ascii="Times New Roman" w:hAnsi="Times New Roman" w:cs="Times New Roman"/>
          <w:b w:val="0"/>
          <w:bCs w:val="0"/>
          <w:kern w:val="2"/>
          <w:sz w:val="20"/>
          <w:szCs w:val="20"/>
          <w:lang w:val="en-US" w:eastAsia="zh-CN" w:bidi="ar-SA"/>
        </w:rPr>
        <w:t>July</w:t>
      </w:r>
      <w:r>
        <w:rPr>
          <w:rFonts w:hint="eastAsia" w:ascii="Times New Roman" w:hAnsi="Times New Roman" w:cs="Times New Roman" w:eastAsiaTheme="minorEastAsia"/>
          <w:b w:val="0"/>
          <w:bCs w:val="0"/>
          <w:kern w:val="2"/>
          <w:sz w:val="20"/>
          <w:szCs w:val="20"/>
          <w:lang w:val="en-US" w:eastAsia="zh-CN" w:bidi="ar-SA"/>
        </w:rPr>
        <w:t xml:space="preserve"> 202</w:t>
      </w:r>
      <w:r>
        <w:rPr>
          <w:rFonts w:hint="eastAsia" w:ascii="Times New Roman" w:hAnsi="Times New Roman" w:cs="Times New Roman"/>
          <w:b w:val="0"/>
          <w:bCs w:val="0"/>
          <w:kern w:val="2"/>
          <w:sz w:val="20"/>
          <w:szCs w:val="20"/>
          <w:lang w:val="en-US" w:eastAsia="zh-CN" w:bidi="ar-SA"/>
        </w:rPr>
        <w:t>5</w:t>
      </w:r>
    </w:p>
    <w:p w14:paraId="487C9955">
      <w:pPr>
        <w:pStyle w:val="17"/>
        <w:numPr>
          <w:ilvl w:val="0"/>
          <w:numId w:val="0"/>
        </w:numPr>
        <w:spacing w:after="62" w:afterLines="20" w:line="276" w:lineRule="auto"/>
        <w:ind w:leftChars="0"/>
        <w:jc w:val="left"/>
        <w:rPr>
          <w:rFonts w:hint="eastAsia"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eastAsiaTheme="minorEastAsia"/>
          <w:b w:val="0"/>
          <w:bCs w:val="0"/>
          <w:kern w:val="2"/>
          <w:sz w:val="20"/>
          <w:szCs w:val="20"/>
          <w:lang w:val="en-US" w:eastAsia="zh-CN" w:bidi="ar-SA"/>
        </w:rPr>
        <w:t xml:space="preserve">CEA </w:t>
      </w:r>
      <w:r>
        <w:rPr>
          <w:rFonts w:hint="eastAsia" w:ascii="Times New Roman" w:hAnsi="Times New Roman" w:cs="Times New Roman"/>
          <w:b w:val="0"/>
          <w:bCs w:val="0"/>
          <w:kern w:val="2"/>
          <w:sz w:val="20"/>
          <w:szCs w:val="20"/>
          <w:lang w:val="en-US" w:eastAsia="zh-CN" w:bidi="ar-SA"/>
        </w:rPr>
        <w:t>A</w:t>
      </w:r>
      <w:r>
        <w:rPr>
          <w:rFonts w:hint="eastAsia" w:ascii="Times New Roman" w:hAnsi="Times New Roman" w:cs="Times New Roman" w:eastAsiaTheme="minorEastAsia"/>
          <w:b w:val="0"/>
          <w:bCs w:val="0"/>
          <w:kern w:val="2"/>
          <w:sz w:val="20"/>
          <w:szCs w:val="20"/>
          <w:lang w:val="en-US" w:eastAsia="zh-CN" w:bidi="ar-SA"/>
        </w:rPr>
        <w:t xml:space="preserve">nnual </w:t>
      </w:r>
      <w:r>
        <w:rPr>
          <w:rFonts w:hint="eastAsia" w:ascii="Times New Roman" w:hAnsi="Times New Roman" w:cs="Times New Roman"/>
          <w:b w:val="0"/>
          <w:bCs w:val="0"/>
          <w:kern w:val="2"/>
          <w:sz w:val="20"/>
          <w:szCs w:val="20"/>
          <w:lang w:val="en-US" w:eastAsia="zh-CN" w:bidi="ar-SA"/>
        </w:rPr>
        <w:t>C</w:t>
      </w:r>
      <w:r>
        <w:rPr>
          <w:rFonts w:hint="eastAsia" w:ascii="Times New Roman" w:hAnsi="Times New Roman" w:cs="Times New Roman" w:eastAsiaTheme="minorEastAsia"/>
          <w:b w:val="0"/>
          <w:bCs w:val="0"/>
          <w:kern w:val="2"/>
          <w:sz w:val="20"/>
          <w:szCs w:val="20"/>
          <w:lang w:val="en-US" w:eastAsia="zh-CN" w:bidi="ar-SA"/>
        </w:rPr>
        <w:t>onference May 2025 (Montréal, QC)</w:t>
      </w:r>
    </w:p>
    <w:p w14:paraId="7E30B2D7">
      <w:pPr>
        <w:pStyle w:val="17"/>
        <w:numPr>
          <w:ilvl w:val="0"/>
          <w:numId w:val="0"/>
        </w:numPr>
        <w:spacing w:after="62" w:afterLines="20" w:line="276" w:lineRule="auto"/>
        <w:ind w:leftChars="0"/>
        <w:jc w:val="left"/>
        <w:rPr>
          <w:rFonts w:hint="eastAsia"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eastAsiaTheme="minorEastAsia"/>
          <w:b w:val="0"/>
          <w:bCs w:val="0"/>
          <w:kern w:val="2"/>
          <w:sz w:val="20"/>
          <w:szCs w:val="20"/>
          <w:lang w:val="en-US" w:eastAsia="zh-CN" w:bidi="ar-SA"/>
        </w:rPr>
        <w:t xml:space="preserve">CIREQ Lunch Seminar, McGill University, </w:t>
      </w:r>
      <w:r>
        <w:rPr>
          <w:rFonts w:hint="eastAsia" w:ascii="Times New Roman" w:hAnsi="Times New Roman" w:cs="Times New Roman"/>
          <w:b w:val="0"/>
          <w:bCs w:val="0"/>
          <w:kern w:val="2"/>
          <w:sz w:val="20"/>
          <w:szCs w:val="20"/>
          <w:lang w:val="en-US" w:eastAsia="zh-CN" w:bidi="ar-SA"/>
        </w:rPr>
        <w:t>March</w:t>
      </w:r>
      <w:r>
        <w:rPr>
          <w:rFonts w:hint="eastAsia" w:ascii="Times New Roman" w:hAnsi="Times New Roman" w:cs="Times New Roman" w:eastAsiaTheme="minorEastAsia"/>
          <w:b w:val="0"/>
          <w:bCs w:val="0"/>
          <w:kern w:val="2"/>
          <w:sz w:val="20"/>
          <w:szCs w:val="20"/>
          <w:lang w:val="en-US" w:eastAsia="zh-CN" w:bidi="ar-SA"/>
        </w:rPr>
        <w:t xml:space="preserve"> 202</w:t>
      </w:r>
      <w:r>
        <w:rPr>
          <w:rFonts w:hint="eastAsia" w:ascii="Times New Roman" w:hAnsi="Times New Roman" w:cs="Times New Roman"/>
          <w:b w:val="0"/>
          <w:bCs w:val="0"/>
          <w:kern w:val="2"/>
          <w:sz w:val="20"/>
          <w:szCs w:val="20"/>
          <w:lang w:val="en-US" w:eastAsia="zh-CN" w:bidi="ar-SA"/>
        </w:rPr>
        <w:t>5</w:t>
      </w:r>
    </w:p>
    <w:p w14:paraId="6E81B167">
      <w:pPr>
        <w:pStyle w:val="17"/>
        <w:numPr>
          <w:ilvl w:val="0"/>
          <w:numId w:val="0"/>
        </w:numPr>
        <w:spacing w:after="62" w:afterLines="20" w:line="276" w:lineRule="auto"/>
        <w:ind w:leftChars="0"/>
        <w:jc w:val="left"/>
        <w:rPr>
          <w:rFonts w:hint="eastAsia"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eastAsiaTheme="minorEastAsia"/>
          <w:b w:val="0"/>
          <w:bCs w:val="0"/>
          <w:kern w:val="2"/>
          <w:sz w:val="20"/>
          <w:szCs w:val="20"/>
          <w:lang w:val="en-US" w:eastAsia="zh-CN" w:bidi="ar-SA"/>
        </w:rPr>
        <w:t xml:space="preserve">CIREQ Lunch Seminar, McGill University, </w:t>
      </w:r>
      <w:r>
        <w:rPr>
          <w:rFonts w:hint="eastAsia" w:ascii="Times New Roman" w:hAnsi="Times New Roman" w:cs="Times New Roman"/>
          <w:b w:val="0"/>
          <w:bCs w:val="0"/>
          <w:kern w:val="2"/>
          <w:sz w:val="20"/>
          <w:szCs w:val="20"/>
          <w:lang w:val="en-US" w:eastAsia="zh-CN" w:bidi="ar-SA"/>
        </w:rPr>
        <w:t>September</w:t>
      </w:r>
      <w:r>
        <w:rPr>
          <w:rFonts w:hint="eastAsia" w:ascii="Times New Roman" w:hAnsi="Times New Roman" w:cs="Times New Roman" w:eastAsiaTheme="minorEastAsia"/>
          <w:b w:val="0"/>
          <w:bCs w:val="0"/>
          <w:kern w:val="2"/>
          <w:sz w:val="20"/>
          <w:szCs w:val="20"/>
          <w:lang w:val="en-US" w:eastAsia="zh-CN" w:bidi="ar-SA"/>
        </w:rPr>
        <w:t xml:space="preserve"> 2024</w:t>
      </w:r>
    </w:p>
    <w:p w14:paraId="547697CC">
      <w:pPr>
        <w:pStyle w:val="17"/>
        <w:numPr>
          <w:ilvl w:val="0"/>
          <w:numId w:val="0"/>
        </w:numPr>
        <w:spacing w:after="62" w:afterLines="20" w:line="276" w:lineRule="auto"/>
        <w:ind w:leftChars="0"/>
        <w:jc w:val="left"/>
        <w:rPr>
          <w:rFonts w:ascii="Times New Roman" w:hAnsi="Times New Roman" w:cs="Times New Roman"/>
          <w:sz w:val="20"/>
          <w:szCs w:val="20"/>
        </w:rPr>
      </w:pPr>
      <w:r>
        <w:rPr>
          <w:rFonts w:ascii="Times New Roman" w:hAnsi="Times New Roman" w:cs="Times New Roman"/>
          <w:sz w:val="20"/>
          <w:szCs w:val="20"/>
        </w:rPr>
        <w:t xml:space="preserve"> </w:t>
      </w:r>
      <w:r>
        <w:rPr>
          <w:rFonts w:hint="eastAsia" w:ascii="Times New Roman" w:hAnsi="Times New Roman" w:cs="Times New Roman" w:eastAsiaTheme="minorEastAsia"/>
          <w:b w:val="0"/>
          <w:bCs w:val="0"/>
          <w:kern w:val="2"/>
          <w:sz w:val="20"/>
          <w:szCs w:val="20"/>
          <w:lang w:val="en-US" w:eastAsia="zh-CN" w:bidi="ar-SA"/>
        </w:rPr>
        <w:t xml:space="preserve">           </w:t>
      </w:r>
      <w:r>
        <w:rPr>
          <w:rFonts w:ascii="Times New Roman" w:hAnsi="Times New Roman" w:cs="Times New Roman"/>
          <w:sz w:val="20"/>
          <w:szCs w:val="20"/>
        </w:rPr>
        <w:t xml:space="preserve">                                                                                                                                    </w:t>
      </w:r>
    </w:p>
    <w:p w14:paraId="71FE4ADF">
      <w:pPr>
        <w:spacing w:after="62" w:afterLines="20" w:line="276" w:lineRule="auto"/>
        <w:jc w:val="left"/>
        <w:rPr>
          <w:rFonts w:hint="default" w:ascii="宋体" w:hAnsi="宋体" w:cs="宋体" w:eastAsiaTheme="minorEastAsia"/>
          <w:sz w:val="24"/>
          <w:szCs w:val="24"/>
          <w:lang w:val="en-US" w:eastAsia="zh-CN"/>
        </w:rPr>
      </w:pPr>
      <w:r>
        <w:rPr>
          <w:rFonts w:ascii="Times New Roman" w:hAnsi="Times New Roman" w:cs="Times New Roman"/>
          <w:b/>
          <w:sz w:val="20"/>
          <w:szCs w:val="20"/>
          <w:u w:val="single"/>
        </w:rPr>
        <w:t>Teaching Experience</w:t>
      </w:r>
      <w:r>
        <w:rPr>
          <w:rFonts w:hint="eastAsia" w:ascii="Times New Roman" w:hAnsi="Times New Roman" w:cs="Times New Roman"/>
          <w:b/>
          <w:sz w:val="20"/>
          <w:szCs w:val="20"/>
          <w:u w:val="single"/>
          <w:lang w:val="en-US" w:eastAsia="zh-CN"/>
        </w:rPr>
        <w:t xml:space="preserve">                                                                   </w:t>
      </w:r>
    </w:p>
    <w:p w14:paraId="3BE5B91D">
      <w:pPr>
        <w:spacing w:after="62" w:afterLines="20" w:line="276" w:lineRule="auto"/>
        <w:jc w:val="left"/>
        <w:rPr>
          <w:rFonts w:ascii="Times New Roman" w:hAnsi="Times New Roman" w:cs="Times New Roman"/>
          <w:sz w:val="20"/>
          <w:szCs w:val="20"/>
        </w:rPr>
      </w:pPr>
      <w:r>
        <w:rPr>
          <w:rFonts w:ascii="Times New Roman" w:hAnsi="Times New Roman" w:cs="Times New Roman"/>
          <w:i/>
          <w:iCs/>
          <w:sz w:val="20"/>
          <w:szCs w:val="20"/>
        </w:rPr>
        <w:t>Teaching Assistant, McGill University</w:t>
      </w:r>
    </w:p>
    <w:p w14:paraId="5D10384A">
      <w:pPr>
        <w:spacing w:after="62" w:afterLines="20" w:line="276" w:lineRule="auto"/>
        <w:jc w:val="left"/>
        <w:rPr>
          <w:rFonts w:ascii="Times New Roman" w:hAnsi="Times New Roman" w:cs="Times New Roman"/>
          <w:sz w:val="20"/>
          <w:szCs w:val="20"/>
        </w:rPr>
      </w:pPr>
      <w:r>
        <w:rPr>
          <w:rFonts w:hint="eastAsia" w:ascii="Times New Roman" w:hAnsi="Times New Roman" w:cs="Times New Roman"/>
          <w:sz w:val="20"/>
          <w:szCs w:val="20"/>
          <w:lang w:val="en-US" w:eastAsia="zh-CN"/>
        </w:rPr>
        <w:t xml:space="preserve">2025          Econ 313  </w:t>
      </w:r>
      <w:r>
        <w:rPr>
          <w:rFonts w:ascii="Times New Roman" w:hAnsi="Times New Roman" w:cs="Times New Roman"/>
          <w:sz w:val="20"/>
          <w:szCs w:val="20"/>
        </w:rPr>
        <w:t>Economic Development 1</w:t>
      </w:r>
    </w:p>
    <w:p w14:paraId="6264761F">
      <w:pPr>
        <w:spacing w:after="62" w:afterLines="20" w:line="276" w:lineRule="auto"/>
        <w:jc w:val="left"/>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 xml:space="preserve">              Econ 230  </w:t>
      </w:r>
      <w:r>
        <w:rPr>
          <w:rFonts w:ascii="Times New Roman" w:hAnsi="Times New Roman" w:cs="Times New Roman"/>
          <w:sz w:val="20"/>
          <w:szCs w:val="20"/>
        </w:rPr>
        <w:t>Microeconomic Theory</w:t>
      </w:r>
    </w:p>
    <w:p w14:paraId="7D0C3A89">
      <w:pPr>
        <w:spacing w:after="62" w:afterLines="20" w:line="276" w:lineRule="auto"/>
        <w:jc w:val="left"/>
        <w:rPr>
          <w:rFonts w:ascii="Times New Roman" w:hAnsi="Times New Roman" w:cs="Times New Roman"/>
          <w:sz w:val="20"/>
          <w:szCs w:val="20"/>
        </w:rPr>
      </w:pPr>
      <w:r>
        <w:rPr>
          <w:rFonts w:hint="eastAsia" w:ascii="Times New Roman" w:hAnsi="Times New Roman" w:cs="Times New Roman"/>
          <w:sz w:val="20"/>
          <w:szCs w:val="20"/>
          <w:lang w:val="en-US" w:eastAsia="zh-CN"/>
        </w:rPr>
        <w:t xml:space="preserve">2024          Econ 230  </w:t>
      </w:r>
      <w:r>
        <w:rPr>
          <w:rFonts w:ascii="Times New Roman" w:hAnsi="Times New Roman" w:cs="Times New Roman"/>
          <w:sz w:val="20"/>
          <w:szCs w:val="20"/>
        </w:rPr>
        <w:t>Microeconomic Theory</w:t>
      </w:r>
    </w:p>
    <w:p w14:paraId="18D32406">
      <w:pPr>
        <w:spacing w:after="62" w:afterLines="20" w:line="276" w:lineRule="auto"/>
        <w:jc w:val="left"/>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 xml:space="preserve">              Econ 416 </w:t>
      </w:r>
      <w:r>
        <w:rPr>
          <w:rFonts w:ascii="Times New Roman" w:hAnsi="Times New Roman" w:cs="Times New Roman"/>
          <w:sz w:val="20"/>
          <w:szCs w:val="20"/>
        </w:rPr>
        <w:t> </w:t>
      </w:r>
      <w:r>
        <w:rPr>
          <w:rFonts w:hint="default" w:ascii="Times New Roman" w:hAnsi="Times New Roman" w:cs="Times New Roman"/>
          <w:sz w:val="20"/>
          <w:szCs w:val="20"/>
        </w:rPr>
        <w:t>Topics in Economic Development </w:t>
      </w:r>
    </w:p>
    <w:p w14:paraId="727BFB16">
      <w:pPr>
        <w:spacing w:after="62" w:afterLines="20" w:line="276" w:lineRule="auto"/>
        <w:jc w:val="left"/>
        <w:rPr>
          <w:rFonts w:hint="default" w:ascii="Times New Roman" w:hAnsi="Times New Roman" w:cs="Times New Roman"/>
          <w:sz w:val="20"/>
          <w:szCs w:val="20"/>
          <w:lang w:val="en-CA" w:eastAsia="zh-CN"/>
        </w:rPr>
      </w:pPr>
      <w:r>
        <w:rPr>
          <w:rFonts w:hint="eastAsia" w:ascii="Times New Roman" w:hAnsi="Times New Roman" w:cs="Times New Roman"/>
          <w:sz w:val="20"/>
          <w:szCs w:val="20"/>
          <w:lang w:val="en-US" w:eastAsia="zh-CN"/>
        </w:rPr>
        <w:t xml:space="preserve">2023          Econ 295  </w:t>
      </w:r>
      <w:r>
        <w:rPr>
          <w:rFonts w:ascii="Times New Roman" w:hAnsi="Times New Roman" w:cs="Times New Roman"/>
          <w:sz w:val="20"/>
          <w:szCs w:val="20"/>
        </w:rPr>
        <w:t>Macroeconomic Policy</w:t>
      </w:r>
      <w:r>
        <w:rPr>
          <w:rFonts w:hint="eastAsia" w:ascii="Times New Roman" w:hAnsi="Times New Roman" w:cs="Times New Roman"/>
          <w:sz w:val="20"/>
          <w:szCs w:val="20"/>
          <w:lang w:val="en-US" w:eastAsia="zh-CN"/>
        </w:rPr>
        <w:t xml:space="preserve">  </w:t>
      </w:r>
    </w:p>
    <w:p w14:paraId="3BDC41D5">
      <w:pPr>
        <w:spacing w:after="62" w:afterLines="20" w:line="276" w:lineRule="auto"/>
        <w:jc w:val="left"/>
        <w:rPr>
          <w:rFonts w:ascii="Times New Roman" w:hAnsi="Times New Roman" w:cs="Times New Roman"/>
          <w:i/>
          <w:iCs/>
          <w:sz w:val="20"/>
          <w:szCs w:val="20"/>
        </w:rPr>
      </w:pPr>
    </w:p>
    <w:p w14:paraId="329CC0B8">
      <w:pPr>
        <w:spacing w:after="62" w:afterLines="20" w:line="276" w:lineRule="auto"/>
        <w:jc w:val="left"/>
        <w:rPr>
          <w:rFonts w:hint="default" w:ascii="Times New Roman" w:hAnsi="Times New Roman" w:cs="Times New Roman" w:eastAsiaTheme="minorEastAsia"/>
          <w:sz w:val="20"/>
          <w:szCs w:val="20"/>
          <w:lang w:val="en-US" w:eastAsia="zh-CN"/>
        </w:rPr>
      </w:pPr>
      <w:r>
        <w:rPr>
          <w:rFonts w:ascii="Times New Roman" w:hAnsi="Times New Roman" w:cs="Times New Roman"/>
          <w:i/>
          <w:iCs/>
          <w:sz w:val="20"/>
          <w:szCs w:val="20"/>
        </w:rPr>
        <w:t xml:space="preserve">Teaching Assistant, </w:t>
      </w:r>
      <w:r>
        <w:rPr>
          <w:rFonts w:hint="eastAsia" w:ascii="Times New Roman" w:hAnsi="Times New Roman" w:cs="Times New Roman"/>
          <w:i/>
          <w:iCs/>
          <w:sz w:val="20"/>
          <w:szCs w:val="20"/>
          <w:lang w:val="en-US" w:eastAsia="zh-CN"/>
        </w:rPr>
        <w:t>University of British Columbia</w:t>
      </w:r>
    </w:p>
    <w:p w14:paraId="7C28D471">
      <w:pPr>
        <w:pStyle w:val="3"/>
        <w:keepNext w:val="0"/>
        <w:keepLines w:val="0"/>
        <w:widowControl/>
        <w:suppressLineNumbers w:val="0"/>
        <w:shd w:val="clear" w:fill="FFFFFF"/>
        <w:spacing w:before="0" w:beforeAutospacing="0" w:after="74" w:afterAutospacing="0" w:line="13" w:lineRule="atLeast"/>
        <w:ind w:left="0" w:right="0" w:firstLine="0"/>
        <w:rPr>
          <w:rFonts w:hint="default"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eastAsiaTheme="minorEastAsia"/>
          <w:b w:val="0"/>
          <w:bCs w:val="0"/>
          <w:kern w:val="2"/>
          <w:sz w:val="20"/>
          <w:szCs w:val="20"/>
          <w:lang w:val="en-US" w:eastAsia="zh-CN" w:bidi="ar-SA"/>
        </w:rPr>
        <w:t xml:space="preserve">2020 </w:t>
      </w:r>
      <w:r>
        <w:rPr>
          <w:rFonts w:hint="default" w:ascii="Times New Roman" w:hAnsi="Times New Roman" w:cs="Times New Roman" w:eastAsiaTheme="minorEastAsia"/>
          <w:b w:val="0"/>
          <w:bCs w:val="0"/>
          <w:kern w:val="2"/>
          <w:sz w:val="20"/>
          <w:szCs w:val="20"/>
          <w:lang w:val="en-US" w:eastAsia="zh-CN" w:bidi="ar-SA"/>
        </w:rPr>
        <w:t xml:space="preserve">   </w:t>
      </w:r>
      <w:r>
        <w:rPr>
          <w:rFonts w:hint="eastAsia" w:ascii="Times New Roman" w:hAnsi="Times New Roman" w:cs="Times New Roman" w:eastAsiaTheme="minorEastAsia"/>
          <w:b w:val="0"/>
          <w:bCs w:val="0"/>
          <w:kern w:val="2"/>
          <w:sz w:val="20"/>
          <w:szCs w:val="20"/>
          <w:lang w:val="en-US" w:eastAsia="zh-CN" w:bidi="ar-SA"/>
        </w:rPr>
        <w:t xml:space="preserve">      Econ 101  </w:t>
      </w:r>
      <w:r>
        <w:rPr>
          <w:rFonts w:hint="default" w:ascii="Times New Roman" w:hAnsi="Times New Roman" w:cs="Times New Roman" w:eastAsiaTheme="minorEastAsia"/>
          <w:b w:val="0"/>
          <w:bCs w:val="0"/>
          <w:kern w:val="2"/>
          <w:sz w:val="20"/>
          <w:szCs w:val="20"/>
          <w:lang w:val="en-US" w:eastAsia="zh-CN" w:bidi="ar-SA"/>
        </w:rPr>
        <w:t>Principles of Microeconomics</w:t>
      </w:r>
    </w:p>
    <w:p w14:paraId="4276BE97">
      <w:pPr>
        <w:pStyle w:val="3"/>
        <w:keepNext w:val="0"/>
        <w:keepLines w:val="0"/>
        <w:widowControl/>
        <w:suppressLineNumbers w:val="0"/>
        <w:shd w:val="clear" w:fill="FFFFFF"/>
        <w:spacing w:before="0" w:beforeAutospacing="0" w:after="74" w:afterAutospacing="0" w:line="13" w:lineRule="atLeast"/>
        <w:ind w:left="0" w:right="0" w:firstLine="0"/>
        <w:rPr>
          <w:rFonts w:hint="default"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b w:val="0"/>
          <w:bCs w:val="0"/>
          <w:kern w:val="2"/>
          <w:sz w:val="20"/>
          <w:szCs w:val="20"/>
          <w:lang w:val="en-US" w:eastAsia="zh-CN" w:bidi="ar-SA"/>
        </w:rPr>
        <w:t xml:space="preserve">              </w:t>
      </w:r>
      <w:r>
        <w:rPr>
          <w:rFonts w:hint="eastAsia" w:ascii="Times New Roman" w:hAnsi="Times New Roman" w:cs="Times New Roman" w:eastAsiaTheme="minorEastAsia"/>
          <w:b w:val="0"/>
          <w:bCs w:val="0"/>
          <w:kern w:val="2"/>
          <w:sz w:val="20"/>
          <w:szCs w:val="20"/>
          <w:lang w:val="en-US" w:eastAsia="zh-CN" w:bidi="ar-SA"/>
        </w:rPr>
        <w:t xml:space="preserve">Econ 102  </w:t>
      </w:r>
      <w:r>
        <w:rPr>
          <w:rFonts w:hint="default" w:ascii="Times New Roman" w:hAnsi="Times New Roman" w:cs="Times New Roman" w:eastAsiaTheme="minorEastAsia"/>
          <w:b w:val="0"/>
          <w:bCs w:val="0"/>
          <w:kern w:val="2"/>
          <w:sz w:val="20"/>
          <w:szCs w:val="20"/>
          <w:lang w:val="en-US" w:eastAsia="zh-CN" w:bidi="ar-SA"/>
        </w:rPr>
        <w:t xml:space="preserve">Principles of </w:t>
      </w:r>
      <w:r>
        <w:rPr>
          <w:rFonts w:hint="eastAsia" w:ascii="Times New Roman" w:hAnsi="Times New Roman" w:cs="Times New Roman" w:eastAsiaTheme="minorEastAsia"/>
          <w:b w:val="0"/>
          <w:bCs w:val="0"/>
          <w:kern w:val="2"/>
          <w:sz w:val="20"/>
          <w:szCs w:val="20"/>
          <w:lang w:val="en-US" w:eastAsia="zh-CN" w:bidi="ar-SA"/>
        </w:rPr>
        <w:t>Macro</w:t>
      </w:r>
      <w:r>
        <w:rPr>
          <w:rFonts w:hint="default" w:ascii="Times New Roman" w:hAnsi="Times New Roman" w:cs="Times New Roman" w:eastAsiaTheme="minorEastAsia"/>
          <w:b w:val="0"/>
          <w:bCs w:val="0"/>
          <w:kern w:val="2"/>
          <w:sz w:val="20"/>
          <w:szCs w:val="20"/>
          <w:lang w:val="en-US" w:eastAsia="zh-CN" w:bidi="ar-SA"/>
        </w:rPr>
        <w:t>economics</w:t>
      </w:r>
      <w:bookmarkEnd w:id="0"/>
      <w:bookmarkEnd w:id="1"/>
      <w:bookmarkEnd w:id="2"/>
      <w:bookmarkEnd w:id="3"/>
    </w:p>
    <w:p w14:paraId="686CB313">
      <w:pPr>
        <w:rPr>
          <w:rFonts w:hint="default" w:ascii="Times New Roman" w:hAnsi="Times New Roman" w:cs="Times New Roman" w:eastAsiaTheme="minorEastAsia"/>
          <w:b w:val="0"/>
          <w:bCs w:val="0"/>
          <w:kern w:val="2"/>
          <w:sz w:val="20"/>
          <w:szCs w:val="20"/>
          <w:lang w:val="en-US" w:eastAsia="zh-CN" w:bidi="ar-SA"/>
        </w:rPr>
      </w:pPr>
    </w:p>
    <w:p w14:paraId="59D5A87E">
      <w:pPr>
        <w:spacing w:after="62" w:afterLines="20" w:line="276" w:lineRule="auto"/>
        <w:jc w:val="left"/>
        <w:rPr>
          <w:rFonts w:hint="eastAsia" w:ascii="Times New Roman" w:hAnsi="Times New Roman" w:cs="Times New Roman"/>
          <w:b/>
          <w:sz w:val="20"/>
          <w:szCs w:val="20"/>
          <w:u w:val="single"/>
          <w:lang w:val="en-US" w:eastAsia="zh-CN"/>
        </w:rPr>
      </w:pPr>
      <w:r>
        <w:rPr>
          <w:rFonts w:hint="eastAsia" w:ascii="Times New Roman" w:hAnsi="Times New Roman" w:cs="Times New Roman"/>
          <w:b/>
          <w:sz w:val="20"/>
          <w:szCs w:val="20"/>
          <w:u w:val="single"/>
          <w:lang w:val="en-US" w:eastAsia="zh-CN"/>
        </w:rPr>
        <w:t xml:space="preserve">Skills                                                                                </w:t>
      </w:r>
    </w:p>
    <w:p w14:paraId="4E23FE6A">
      <w:pPr>
        <w:keepNext w:val="0"/>
        <w:keepLines w:val="0"/>
        <w:widowControl/>
        <w:suppressLineNumbers w:val="0"/>
        <w:jc w:val="left"/>
        <w:rPr>
          <w:rFonts w:hint="eastAsia"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eastAsiaTheme="minorEastAsia"/>
          <w:b w:val="0"/>
          <w:bCs w:val="0"/>
          <w:kern w:val="2"/>
          <w:sz w:val="20"/>
          <w:szCs w:val="20"/>
          <w:lang w:val="en-US" w:eastAsia="zh-CN" w:bidi="ar-SA"/>
        </w:rPr>
        <w:t xml:space="preserve">Software: Stata, R, Matlab, Latex </w:t>
      </w:r>
      <w:r>
        <w:rPr>
          <w:rFonts w:hint="default" w:ascii="Times New Roman" w:hAnsi="Times New Roman" w:cs="Times New Roman" w:eastAsiaTheme="minorEastAsia"/>
          <w:b w:val="0"/>
          <w:bCs w:val="0"/>
          <w:kern w:val="2"/>
          <w:sz w:val="20"/>
          <w:szCs w:val="20"/>
          <w:lang w:val="en-US" w:eastAsia="zh-CN" w:bidi="ar-SA"/>
        </w:rPr>
        <w:fldChar w:fldCharType="begin"/>
      </w:r>
      <w:r>
        <w:rPr>
          <w:rFonts w:hint="default" w:ascii="Times New Roman" w:hAnsi="Times New Roman" w:cs="Times New Roman" w:eastAsiaTheme="minorEastAsia"/>
          <w:b w:val="0"/>
          <w:bCs w:val="0"/>
          <w:kern w:val="2"/>
          <w:sz w:val="20"/>
          <w:szCs w:val="20"/>
          <w:lang w:val="en-US" w:eastAsia="zh-CN" w:bidi="ar-SA"/>
        </w:rPr>
        <w:instrText xml:space="preserve"> HYPERLINK "https://filmora.wondershare.net/filmora-video-editor.html" </w:instrText>
      </w:r>
      <w:r>
        <w:rPr>
          <w:rFonts w:hint="default" w:ascii="Times New Roman" w:hAnsi="Times New Roman" w:cs="Times New Roman" w:eastAsiaTheme="minorEastAsia"/>
          <w:b w:val="0"/>
          <w:bCs w:val="0"/>
          <w:kern w:val="2"/>
          <w:sz w:val="20"/>
          <w:szCs w:val="20"/>
          <w:lang w:val="en-US" w:eastAsia="zh-CN" w:bidi="ar-SA"/>
        </w:rPr>
        <w:fldChar w:fldCharType="separate"/>
      </w:r>
    </w:p>
    <w:p w14:paraId="71176EE8">
      <w:pPr>
        <w:keepNext w:val="0"/>
        <w:keepLines w:val="0"/>
        <w:widowControl/>
        <w:suppressLineNumbers w:val="0"/>
        <w:jc w:val="left"/>
        <w:rPr>
          <w:rFonts w:hint="default" w:ascii="Times New Roman" w:hAnsi="Times New Roman" w:cs="Times New Roman" w:eastAsiaTheme="minorEastAsia"/>
          <w:b w:val="0"/>
          <w:bCs w:val="0"/>
          <w:kern w:val="2"/>
          <w:sz w:val="20"/>
          <w:szCs w:val="20"/>
          <w:lang w:val="en-US" w:eastAsia="zh-CN" w:bidi="ar-SA"/>
        </w:rPr>
      </w:pPr>
      <w:r>
        <w:rPr>
          <w:rFonts w:hint="eastAsia" w:ascii="Times New Roman" w:hAnsi="Times New Roman" w:cs="Times New Roman" w:eastAsiaTheme="minorEastAsia"/>
          <w:b w:val="0"/>
          <w:bCs w:val="0"/>
          <w:kern w:val="2"/>
          <w:sz w:val="20"/>
          <w:szCs w:val="20"/>
          <w:lang w:val="en-US" w:eastAsia="zh-CN" w:bidi="ar-SA"/>
        </w:rPr>
        <w:t>Language: English</w:t>
      </w:r>
      <w:r>
        <w:rPr>
          <w:rFonts w:hint="default" w:ascii="Times New Roman" w:hAnsi="Times New Roman" w:cs="Times New Roman" w:eastAsiaTheme="minorEastAsia"/>
          <w:b w:val="0"/>
          <w:bCs w:val="0"/>
          <w:kern w:val="2"/>
          <w:sz w:val="20"/>
          <w:szCs w:val="20"/>
          <w:lang w:val="en-CA" w:eastAsia="zh-CN" w:bidi="ar-SA"/>
        </w:rPr>
        <w:t xml:space="preserve"> </w:t>
      </w:r>
      <w:r>
        <w:rPr>
          <w:rFonts w:hint="eastAsia" w:ascii="Times New Roman" w:hAnsi="Times New Roman" w:cs="Times New Roman" w:eastAsiaTheme="minorEastAsia"/>
          <w:b w:val="0"/>
          <w:bCs w:val="0"/>
          <w:kern w:val="2"/>
          <w:sz w:val="20"/>
          <w:szCs w:val="20"/>
          <w:lang w:val="en-US" w:eastAsia="zh-CN" w:bidi="ar-SA"/>
        </w:rPr>
        <w:t>(fluent), Mandarin</w:t>
      </w:r>
      <w:r>
        <w:rPr>
          <w:rFonts w:hint="default" w:ascii="Times New Roman" w:hAnsi="Times New Roman" w:cs="Times New Roman" w:eastAsiaTheme="minorEastAsia"/>
          <w:b w:val="0"/>
          <w:bCs w:val="0"/>
          <w:kern w:val="2"/>
          <w:sz w:val="20"/>
          <w:szCs w:val="20"/>
          <w:lang w:val="en-CA" w:eastAsia="zh-CN" w:bidi="ar-SA"/>
        </w:rPr>
        <w:t xml:space="preserve"> </w:t>
      </w:r>
      <w:r>
        <w:rPr>
          <w:rFonts w:hint="eastAsia" w:ascii="Times New Roman" w:hAnsi="Times New Roman" w:cs="Times New Roman" w:eastAsiaTheme="minorEastAsia"/>
          <w:b w:val="0"/>
          <w:bCs w:val="0"/>
          <w:kern w:val="2"/>
          <w:sz w:val="20"/>
          <w:szCs w:val="20"/>
          <w:lang w:val="en-US" w:eastAsia="zh-CN" w:bidi="ar-SA"/>
        </w:rPr>
        <w:t>Chinese</w:t>
      </w:r>
      <w:r>
        <w:rPr>
          <w:rFonts w:hint="default" w:ascii="Times New Roman" w:hAnsi="Times New Roman" w:cs="Times New Roman" w:eastAsiaTheme="minorEastAsia"/>
          <w:b w:val="0"/>
          <w:bCs w:val="0"/>
          <w:kern w:val="2"/>
          <w:sz w:val="20"/>
          <w:szCs w:val="20"/>
          <w:lang w:val="en-CA" w:eastAsia="zh-CN" w:bidi="ar-SA"/>
        </w:rPr>
        <w:t xml:space="preserve"> </w:t>
      </w:r>
      <w:r>
        <w:rPr>
          <w:rFonts w:hint="eastAsia" w:ascii="Times New Roman" w:hAnsi="Times New Roman" w:cs="Times New Roman" w:eastAsiaTheme="minorEastAsia"/>
          <w:b w:val="0"/>
          <w:bCs w:val="0"/>
          <w:kern w:val="2"/>
          <w:sz w:val="20"/>
          <w:szCs w:val="20"/>
          <w:lang w:val="en-US" w:eastAsia="zh-CN" w:bidi="ar-SA"/>
        </w:rPr>
        <w:t>(native)</w:t>
      </w:r>
    </w:p>
    <w:p w14:paraId="1E47CF5C">
      <w:pPr>
        <w:rPr>
          <w:rFonts w:hint="default" w:ascii="Times New Roman" w:hAnsi="Times New Roman" w:cs="Times New Roman" w:eastAsiaTheme="minorEastAsia"/>
          <w:b w:val="0"/>
          <w:bCs w:val="0"/>
          <w:kern w:val="2"/>
          <w:sz w:val="20"/>
          <w:szCs w:val="20"/>
          <w:lang w:val="en-US" w:eastAsia="zh-CN" w:bidi="ar-SA"/>
        </w:rPr>
      </w:pPr>
      <w:r>
        <w:rPr>
          <w:rFonts w:hint="default" w:ascii="Times New Roman" w:hAnsi="Times New Roman" w:cs="Times New Roman" w:eastAsiaTheme="minorEastAsia"/>
          <w:b w:val="0"/>
          <w:bCs w:val="0"/>
          <w:kern w:val="2"/>
          <w:sz w:val="20"/>
          <w:szCs w:val="20"/>
          <w:lang w:val="en-US" w:eastAsia="zh-CN" w:bidi="ar-SA"/>
        </w:rPr>
        <w:fldChar w:fldCharType="end"/>
      </w:r>
    </w:p>
    <w:p w14:paraId="0C70695F">
      <w:pPr>
        <w:spacing w:after="62" w:afterLines="20" w:line="276" w:lineRule="auto"/>
        <w:jc w:val="left"/>
        <w:rPr>
          <w:rFonts w:hint="default" w:ascii="Times New Roman" w:hAnsi="Times New Roman" w:cs="Times New Roman"/>
          <w:b/>
          <w:sz w:val="20"/>
          <w:szCs w:val="20"/>
          <w:u w:val="single"/>
          <w:lang w:val="en-CA"/>
        </w:rPr>
      </w:pPr>
      <w:r>
        <w:rPr>
          <w:rFonts w:hint="eastAsia" w:ascii="Times New Roman" w:hAnsi="Times New Roman" w:cs="Times New Roman"/>
          <w:b/>
          <w:sz w:val="20"/>
          <w:szCs w:val="20"/>
          <w:u w:val="single"/>
          <w:lang w:val="en-US" w:eastAsia="zh-CN"/>
        </w:rPr>
        <w:t>References</w:t>
      </w:r>
      <w:r>
        <w:rPr>
          <w:rFonts w:hint="default" w:ascii="Times New Roman" w:hAnsi="Times New Roman" w:cs="Times New Roman"/>
          <w:b/>
          <w:sz w:val="20"/>
          <w:szCs w:val="20"/>
          <w:u w:val="single"/>
          <w:lang w:val="en-CA"/>
        </w:rPr>
        <w:t xml:space="preserve">                                                                      </w:t>
      </w:r>
    </w:p>
    <w:p w14:paraId="7F7B0C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Century" w:hAnsi="Century" w:eastAsia="宋体" w:cs="Century"/>
          <w:b w:val="0"/>
          <w:bCs w:val="0"/>
          <w:i w:val="0"/>
          <w:iCs w:val="0"/>
          <w:caps w:val="0"/>
          <w:color w:val="000000"/>
          <w:spacing w:val="0"/>
          <w:sz w:val="34"/>
          <w:szCs w:val="34"/>
          <w:lang w:val="en-US" w:eastAsia="zh-CN"/>
        </w:rPr>
      </w:pPr>
      <w:r>
        <w:rPr>
          <w:rFonts w:hint="default" w:ascii="Times New Roman" w:hAnsi="Times New Roman" w:cs="Times New Roman" w:eastAsiaTheme="minorEastAsia"/>
          <w:b w:val="0"/>
          <w:bCs w:val="0"/>
          <w:kern w:val="2"/>
          <w:sz w:val="20"/>
          <w:szCs w:val="20"/>
          <w:lang w:val="en-US" w:eastAsia="zh-CN" w:bidi="ar-SA"/>
        </w:rPr>
        <w:t>Francesco Amodio</w:t>
      </w:r>
      <w:r>
        <w:rPr>
          <w:rFonts w:hint="eastAsia" w:ascii="Times New Roman" w:hAnsi="Times New Roman" w:cs="Times New Roman" w:eastAsiaTheme="minorEastAsia"/>
          <w:b w:val="0"/>
          <w:bCs w:val="0"/>
          <w:kern w:val="2"/>
          <w:sz w:val="20"/>
          <w:szCs w:val="20"/>
          <w:lang w:val="en-US" w:eastAsia="zh-CN" w:bidi="ar-SA"/>
        </w:rPr>
        <w:t xml:space="preserve">        McGill University     </w:t>
      </w:r>
      <w:r>
        <w:rPr>
          <w:rFonts w:hint="eastAsia" w:ascii="Times New Roman" w:hAnsi="Times New Roman" w:cs="Times New Roman" w:eastAsiaTheme="minorEastAsia"/>
          <w:b w:val="0"/>
          <w:bCs w:val="0"/>
          <w:color w:val="0000FF"/>
          <w:kern w:val="2"/>
          <w:sz w:val="20"/>
          <w:szCs w:val="20"/>
          <w:u w:val="single"/>
          <w:lang w:val="en-US" w:eastAsia="zh-CN" w:bidi="ar-SA"/>
        </w:rPr>
        <w:fldChar w:fldCharType="begin"/>
      </w:r>
      <w:r>
        <w:rPr>
          <w:rFonts w:hint="eastAsia" w:ascii="Times New Roman" w:hAnsi="Times New Roman" w:cs="Times New Roman" w:eastAsiaTheme="minorEastAsia"/>
          <w:b w:val="0"/>
          <w:bCs w:val="0"/>
          <w:color w:val="0000FF"/>
          <w:kern w:val="2"/>
          <w:sz w:val="20"/>
          <w:szCs w:val="20"/>
          <w:u w:val="single"/>
          <w:lang w:val="en-US" w:eastAsia="zh-CN" w:bidi="ar-SA"/>
        </w:rPr>
        <w:instrText xml:space="preserve"> HYPERLINK "mailto:francesco.amodio@mcgill.ca" </w:instrText>
      </w:r>
      <w:r>
        <w:rPr>
          <w:rFonts w:hint="eastAsia" w:ascii="Times New Roman" w:hAnsi="Times New Roman" w:cs="Times New Roman" w:eastAsiaTheme="minorEastAsia"/>
          <w:b w:val="0"/>
          <w:bCs w:val="0"/>
          <w:color w:val="0000FF"/>
          <w:kern w:val="2"/>
          <w:sz w:val="20"/>
          <w:szCs w:val="20"/>
          <w:u w:val="single"/>
          <w:lang w:val="en-US" w:eastAsia="zh-CN" w:bidi="ar-SA"/>
        </w:rPr>
        <w:fldChar w:fldCharType="separate"/>
      </w:r>
      <w:r>
        <w:rPr>
          <w:rFonts w:hint="default" w:ascii="Times New Roman" w:hAnsi="Times New Roman" w:cs="Times New Roman" w:eastAsiaTheme="minorEastAsia"/>
          <w:b w:val="0"/>
          <w:bCs w:val="0"/>
          <w:color w:val="0000FF"/>
          <w:kern w:val="2"/>
          <w:sz w:val="20"/>
          <w:szCs w:val="20"/>
          <w:u w:val="single"/>
          <w:lang w:val="en-US" w:eastAsia="zh-CN" w:bidi="ar-SA"/>
        </w:rPr>
        <w:t>francesco.amodio@mcgill.ca</w:t>
      </w:r>
      <w:r>
        <w:rPr>
          <w:rFonts w:hint="default" w:ascii="Times New Roman" w:hAnsi="Times New Roman" w:cs="Times New Roman" w:eastAsiaTheme="minorEastAsia"/>
          <w:b w:val="0"/>
          <w:bCs w:val="0"/>
          <w:color w:val="0000FF"/>
          <w:kern w:val="2"/>
          <w:sz w:val="20"/>
          <w:szCs w:val="20"/>
          <w:u w:val="single"/>
          <w:lang w:val="en-US" w:eastAsia="zh-CN" w:bidi="ar-SA"/>
        </w:rPr>
        <w:fldChar w:fldCharType="end"/>
      </w:r>
    </w:p>
    <w:p w14:paraId="621F0F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Century" w:hAnsi="Century" w:eastAsia="宋体" w:cs="Century"/>
          <w:b w:val="0"/>
          <w:bCs w:val="0"/>
          <w:i w:val="0"/>
          <w:iCs w:val="0"/>
          <w:caps w:val="0"/>
          <w:color w:val="000000"/>
          <w:spacing w:val="0"/>
          <w:sz w:val="34"/>
          <w:szCs w:val="34"/>
          <w:lang w:val="en-US" w:eastAsia="zh-CN"/>
        </w:rPr>
      </w:pPr>
      <w:r>
        <w:rPr>
          <w:rFonts w:hint="default" w:ascii="Times New Roman" w:hAnsi="Times New Roman" w:cs="Times New Roman" w:eastAsiaTheme="minorEastAsia"/>
          <w:b w:val="0"/>
          <w:bCs w:val="0"/>
          <w:kern w:val="2"/>
          <w:sz w:val="20"/>
          <w:szCs w:val="20"/>
          <w:lang w:val="en-US" w:eastAsia="zh-CN" w:bidi="ar-SA"/>
        </w:rPr>
        <w:t>Nicolas Ajzenman</w:t>
      </w:r>
      <w:r>
        <w:rPr>
          <w:rFonts w:hint="eastAsia" w:ascii="Times New Roman" w:hAnsi="Times New Roman" w:cs="Times New Roman" w:eastAsiaTheme="minorEastAsia"/>
          <w:b w:val="0"/>
          <w:bCs w:val="0"/>
          <w:kern w:val="2"/>
          <w:sz w:val="20"/>
          <w:szCs w:val="20"/>
          <w:lang w:val="en-US" w:eastAsia="zh-CN" w:bidi="ar-SA"/>
        </w:rPr>
        <w:t xml:space="preserve">        McGill University     </w:t>
      </w:r>
      <w:r>
        <w:rPr>
          <w:rFonts w:hint="default" w:ascii="Times New Roman" w:hAnsi="Times New Roman" w:cs="Times New Roman" w:eastAsiaTheme="minorEastAsia"/>
          <w:b w:val="0"/>
          <w:bCs w:val="0"/>
          <w:color w:val="0000FF"/>
          <w:kern w:val="2"/>
          <w:sz w:val="20"/>
          <w:szCs w:val="20"/>
          <w:u w:val="single"/>
          <w:lang w:val="en-US" w:eastAsia="zh-CN" w:bidi="ar-SA"/>
        </w:rPr>
        <w:fldChar w:fldCharType="begin"/>
      </w:r>
      <w:r>
        <w:rPr>
          <w:rFonts w:hint="default" w:ascii="Times New Roman" w:hAnsi="Times New Roman" w:cs="Times New Roman" w:eastAsiaTheme="minorEastAsia"/>
          <w:b w:val="0"/>
          <w:bCs w:val="0"/>
          <w:color w:val="0000FF"/>
          <w:kern w:val="2"/>
          <w:sz w:val="20"/>
          <w:szCs w:val="20"/>
          <w:u w:val="single"/>
          <w:lang w:val="en-US" w:eastAsia="zh-CN" w:bidi="ar-SA"/>
        </w:rPr>
        <w:instrText xml:space="preserve"> HYPERLINK "mailto:nicolas.ajzenman@mcgill.ca" </w:instrText>
      </w:r>
      <w:r>
        <w:rPr>
          <w:rFonts w:hint="default" w:ascii="Times New Roman" w:hAnsi="Times New Roman" w:cs="Times New Roman" w:eastAsiaTheme="minorEastAsia"/>
          <w:b w:val="0"/>
          <w:bCs w:val="0"/>
          <w:color w:val="0000FF"/>
          <w:kern w:val="2"/>
          <w:sz w:val="20"/>
          <w:szCs w:val="20"/>
          <w:u w:val="single"/>
          <w:lang w:val="en-US" w:eastAsia="zh-CN" w:bidi="ar-SA"/>
        </w:rPr>
        <w:fldChar w:fldCharType="separate"/>
      </w:r>
      <w:r>
        <w:rPr>
          <w:rFonts w:hint="default" w:ascii="Times New Roman" w:hAnsi="Times New Roman" w:cs="Times New Roman" w:eastAsiaTheme="minorEastAsia"/>
          <w:b w:val="0"/>
          <w:bCs w:val="0"/>
          <w:color w:val="0000FF"/>
          <w:kern w:val="2"/>
          <w:sz w:val="20"/>
          <w:szCs w:val="20"/>
          <w:u w:val="single"/>
          <w:lang w:val="en-US" w:eastAsia="zh-CN" w:bidi="ar-SA"/>
        </w:rPr>
        <w:t>nicolas.ajzenman@mcgill.ca</w:t>
      </w:r>
      <w:r>
        <w:rPr>
          <w:rFonts w:hint="default" w:ascii="Times New Roman" w:hAnsi="Times New Roman" w:cs="Times New Roman" w:eastAsiaTheme="minorEastAsia"/>
          <w:b w:val="0"/>
          <w:bCs w:val="0"/>
          <w:color w:val="0000FF"/>
          <w:kern w:val="2"/>
          <w:sz w:val="20"/>
          <w:szCs w:val="20"/>
          <w:u w:val="single"/>
          <w:lang w:val="en-US" w:eastAsia="zh-CN" w:bidi="ar-SA"/>
        </w:rPr>
        <w:fldChar w:fldCharType="end"/>
      </w:r>
    </w:p>
    <w:p w14:paraId="55615CE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left"/>
        <w:rPr>
          <w:rFonts w:hint="default" w:ascii="Century" w:hAnsi="Century" w:eastAsia="Century" w:cs="Century"/>
          <w:b w:val="0"/>
          <w:bCs w:val="0"/>
          <w:i w:val="0"/>
          <w:iCs w:val="0"/>
          <w:caps w:val="0"/>
          <w:color w:val="000000"/>
          <w:spacing w:val="0"/>
          <w:sz w:val="34"/>
          <w:szCs w:val="34"/>
          <w:lang w:val="en-US"/>
        </w:rPr>
      </w:pPr>
      <w:r>
        <w:rPr>
          <w:rFonts w:hint="default" w:ascii="Times New Roman" w:hAnsi="Times New Roman" w:cs="Times New Roman" w:eastAsiaTheme="minorEastAsia"/>
          <w:b w:val="0"/>
          <w:bCs w:val="0"/>
          <w:kern w:val="2"/>
          <w:sz w:val="20"/>
          <w:szCs w:val="20"/>
          <w:lang w:val="en-US" w:eastAsia="zh-CN" w:bidi="ar-SA"/>
        </w:rPr>
        <w:t>Fabian Lange</w:t>
      </w:r>
      <w:r>
        <w:rPr>
          <w:rFonts w:hint="eastAsia" w:ascii="Times New Roman" w:hAnsi="Times New Roman" w:cs="Times New Roman" w:eastAsiaTheme="minorEastAsia"/>
          <w:b w:val="0"/>
          <w:bCs w:val="0"/>
          <w:kern w:val="2"/>
          <w:sz w:val="20"/>
          <w:szCs w:val="20"/>
          <w:lang w:val="en-US" w:eastAsia="zh-CN" w:bidi="ar-SA"/>
        </w:rPr>
        <w:t xml:space="preserve">            McGill University    </w:t>
      </w:r>
      <w:r>
        <w:rPr>
          <w:rFonts w:hint="default" w:ascii="Times New Roman" w:hAnsi="Times New Roman" w:cs="Times New Roman" w:eastAsiaTheme="minorEastAsia"/>
          <w:b w:val="0"/>
          <w:bCs w:val="0"/>
          <w:kern w:val="2"/>
          <w:sz w:val="20"/>
          <w:szCs w:val="20"/>
          <w:lang w:val="en-CA" w:eastAsia="zh-CN" w:bidi="ar-SA"/>
        </w:rPr>
        <w:t xml:space="preserve"> </w:t>
      </w:r>
      <w:r>
        <w:rPr>
          <w:rFonts w:hint="default" w:ascii="Times New Roman" w:hAnsi="Times New Roman" w:cs="Times New Roman" w:eastAsiaTheme="minorEastAsia"/>
          <w:b w:val="0"/>
          <w:bCs w:val="0"/>
          <w:color w:val="0000FF"/>
          <w:kern w:val="2"/>
          <w:sz w:val="20"/>
          <w:szCs w:val="20"/>
          <w:u w:val="single"/>
          <w:lang w:val="en-US" w:eastAsia="zh-CN" w:bidi="ar-SA"/>
        </w:rPr>
        <w:fldChar w:fldCharType="begin"/>
      </w:r>
      <w:r>
        <w:rPr>
          <w:rFonts w:hint="default" w:ascii="Times New Roman" w:hAnsi="Times New Roman" w:cs="Times New Roman" w:eastAsiaTheme="minorEastAsia"/>
          <w:b w:val="0"/>
          <w:bCs w:val="0"/>
          <w:color w:val="0000FF"/>
          <w:kern w:val="2"/>
          <w:sz w:val="20"/>
          <w:szCs w:val="20"/>
          <w:u w:val="single"/>
          <w:lang w:val="en-US" w:eastAsia="zh-CN" w:bidi="ar-SA"/>
        </w:rPr>
        <w:instrText xml:space="preserve"> HYPERLINK "mailto:fabian.lange@mcgill.ca" </w:instrText>
      </w:r>
      <w:r>
        <w:rPr>
          <w:rFonts w:hint="default" w:ascii="Times New Roman" w:hAnsi="Times New Roman" w:cs="Times New Roman" w:eastAsiaTheme="minorEastAsia"/>
          <w:b w:val="0"/>
          <w:bCs w:val="0"/>
          <w:color w:val="0000FF"/>
          <w:kern w:val="2"/>
          <w:sz w:val="20"/>
          <w:szCs w:val="20"/>
          <w:u w:val="single"/>
          <w:lang w:val="en-US" w:eastAsia="zh-CN" w:bidi="ar-SA"/>
        </w:rPr>
        <w:fldChar w:fldCharType="separate"/>
      </w:r>
      <w:r>
        <w:rPr>
          <w:rFonts w:hint="default" w:ascii="Times New Roman" w:hAnsi="Times New Roman" w:cs="Times New Roman" w:eastAsiaTheme="minorEastAsia"/>
          <w:b w:val="0"/>
          <w:bCs w:val="0"/>
          <w:color w:val="0000FF"/>
          <w:kern w:val="2"/>
          <w:sz w:val="20"/>
          <w:szCs w:val="20"/>
          <w:u w:val="single"/>
          <w:lang w:val="en-US" w:eastAsia="zh-CN" w:bidi="ar-SA"/>
        </w:rPr>
        <w:t>fabian.lange@mcgill.ca</w:t>
      </w:r>
      <w:r>
        <w:rPr>
          <w:rFonts w:hint="default" w:ascii="Times New Roman" w:hAnsi="Times New Roman" w:cs="Times New Roman" w:eastAsiaTheme="minorEastAsia"/>
          <w:b w:val="0"/>
          <w:bCs w:val="0"/>
          <w:color w:val="0000FF"/>
          <w:kern w:val="2"/>
          <w:sz w:val="20"/>
          <w:szCs w:val="20"/>
          <w:u w:val="single"/>
          <w:lang w:val="en-US" w:eastAsia="zh-CN" w:bidi="ar-SA"/>
        </w:rPr>
        <w:fldChar w:fldCharType="end"/>
      </w:r>
    </w:p>
    <w:p w14:paraId="371172C3">
      <w:pPr>
        <w:spacing w:after="62" w:afterLines="20" w:line="276" w:lineRule="auto"/>
        <w:jc w:val="left"/>
        <w:rPr>
          <w:rFonts w:hint="default" w:ascii="Times New Roman" w:hAnsi="Times New Roman" w:cs="Times New Roman"/>
          <w:b/>
          <w:sz w:val="20"/>
          <w:szCs w:val="20"/>
          <w:u w:val="single"/>
          <w:lang w:val="en-CA" w:eastAsia="zh-CN"/>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1"/>
    <w:family w:val="swiss"/>
    <w:pitch w:val="default"/>
    <w:sig w:usb0="E0002EFF" w:usb1="C000785B" w:usb2="00000009" w:usb3="00000000" w:csb0="400001FF" w:csb1="FFFF0000"/>
  </w:font>
  <w:font w:name="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AlienCare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entury">
    <w:panose1 w:val="0204060405050502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BC3794"/>
    <w:multiLevelType w:val="singleLevel"/>
    <w:tmpl w:val="A5BC3794"/>
    <w:lvl w:ilvl="0" w:tentative="0">
      <w:start w:val="13"/>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iOTAzNWQ1MDNmNWE3YjU0ZDU5MTUwZmJkNTI2NDgifQ=="/>
  </w:docVars>
  <w:rsids>
    <w:rsidRoot w:val="00172A27"/>
    <w:rsid w:val="00004CA4"/>
    <w:rsid w:val="00017CDF"/>
    <w:rsid w:val="0002142B"/>
    <w:rsid w:val="00026DF7"/>
    <w:rsid w:val="0003384D"/>
    <w:rsid w:val="00034432"/>
    <w:rsid w:val="00036FEB"/>
    <w:rsid w:val="00042163"/>
    <w:rsid w:val="00044628"/>
    <w:rsid w:val="00046CF5"/>
    <w:rsid w:val="00071AF4"/>
    <w:rsid w:val="00073194"/>
    <w:rsid w:val="0007434D"/>
    <w:rsid w:val="000764D5"/>
    <w:rsid w:val="00082D37"/>
    <w:rsid w:val="00087626"/>
    <w:rsid w:val="000918D7"/>
    <w:rsid w:val="000A42E3"/>
    <w:rsid w:val="000B37E9"/>
    <w:rsid w:val="000C1FAB"/>
    <w:rsid w:val="000C3EA8"/>
    <w:rsid w:val="000C5FEF"/>
    <w:rsid w:val="000C67CA"/>
    <w:rsid w:val="000D51BF"/>
    <w:rsid w:val="000D54C5"/>
    <w:rsid w:val="000E1700"/>
    <w:rsid w:val="000F0084"/>
    <w:rsid w:val="00100D05"/>
    <w:rsid w:val="001027A1"/>
    <w:rsid w:val="0010478E"/>
    <w:rsid w:val="00111C34"/>
    <w:rsid w:val="00116BC0"/>
    <w:rsid w:val="00121F72"/>
    <w:rsid w:val="001251F3"/>
    <w:rsid w:val="00130030"/>
    <w:rsid w:val="0013284E"/>
    <w:rsid w:val="00132AE1"/>
    <w:rsid w:val="00142A5E"/>
    <w:rsid w:val="00144BDB"/>
    <w:rsid w:val="001452AB"/>
    <w:rsid w:val="001517F9"/>
    <w:rsid w:val="001530A0"/>
    <w:rsid w:val="00155D8A"/>
    <w:rsid w:val="00156725"/>
    <w:rsid w:val="00171295"/>
    <w:rsid w:val="00173ABD"/>
    <w:rsid w:val="0017594C"/>
    <w:rsid w:val="0018015F"/>
    <w:rsid w:val="00183C1F"/>
    <w:rsid w:val="00192270"/>
    <w:rsid w:val="00192BF3"/>
    <w:rsid w:val="001940C0"/>
    <w:rsid w:val="00196912"/>
    <w:rsid w:val="00197285"/>
    <w:rsid w:val="001A264D"/>
    <w:rsid w:val="001A50FD"/>
    <w:rsid w:val="001A7309"/>
    <w:rsid w:val="001B11F2"/>
    <w:rsid w:val="001B358B"/>
    <w:rsid w:val="001B46DF"/>
    <w:rsid w:val="001B5769"/>
    <w:rsid w:val="001B5FCE"/>
    <w:rsid w:val="001B74AC"/>
    <w:rsid w:val="001C1E59"/>
    <w:rsid w:val="001C2C5F"/>
    <w:rsid w:val="001C7C15"/>
    <w:rsid w:val="001D0154"/>
    <w:rsid w:val="001D0778"/>
    <w:rsid w:val="001E035B"/>
    <w:rsid w:val="001E0F13"/>
    <w:rsid w:val="001E2687"/>
    <w:rsid w:val="001E49D8"/>
    <w:rsid w:val="001E4E25"/>
    <w:rsid w:val="001E4F7A"/>
    <w:rsid w:val="001E57AF"/>
    <w:rsid w:val="001E7093"/>
    <w:rsid w:val="001F0E78"/>
    <w:rsid w:val="001F3B91"/>
    <w:rsid w:val="00212621"/>
    <w:rsid w:val="00212962"/>
    <w:rsid w:val="00227C8F"/>
    <w:rsid w:val="00234389"/>
    <w:rsid w:val="002344AF"/>
    <w:rsid w:val="002356EE"/>
    <w:rsid w:val="002428B3"/>
    <w:rsid w:val="00243FB2"/>
    <w:rsid w:val="00246A8C"/>
    <w:rsid w:val="0025435C"/>
    <w:rsid w:val="002563D7"/>
    <w:rsid w:val="00256597"/>
    <w:rsid w:val="00262D6D"/>
    <w:rsid w:val="00267123"/>
    <w:rsid w:val="0026755C"/>
    <w:rsid w:val="00267566"/>
    <w:rsid w:val="00283CCC"/>
    <w:rsid w:val="00284ED1"/>
    <w:rsid w:val="002870DB"/>
    <w:rsid w:val="00292805"/>
    <w:rsid w:val="00293190"/>
    <w:rsid w:val="002A1B25"/>
    <w:rsid w:val="002A233F"/>
    <w:rsid w:val="002A242C"/>
    <w:rsid w:val="002A5885"/>
    <w:rsid w:val="002A630B"/>
    <w:rsid w:val="002A6D67"/>
    <w:rsid w:val="002B3AC4"/>
    <w:rsid w:val="002B6122"/>
    <w:rsid w:val="002C177D"/>
    <w:rsid w:val="002C57C2"/>
    <w:rsid w:val="002C5F01"/>
    <w:rsid w:val="002D5679"/>
    <w:rsid w:val="002D58E1"/>
    <w:rsid w:val="002E7636"/>
    <w:rsid w:val="002F0618"/>
    <w:rsid w:val="002F09B4"/>
    <w:rsid w:val="002F0BBF"/>
    <w:rsid w:val="002F5154"/>
    <w:rsid w:val="0031271E"/>
    <w:rsid w:val="00316A37"/>
    <w:rsid w:val="00322201"/>
    <w:rsid w:val="0032422D"/>
    <w:rsid w:val="003266AD"/>
    <w:rsid w:val="00345E60"/>
    <w:rsid w:val="003464F5"/>
    <w:rsid w:val="003472D2"/>
    <w:rsid w:val="003507D0"/>
    <w:rsid w:val="00357497"/>
    <w:rsid w:val="00357B63"/>
    <w:rsid w:val="00360C12"/>
    <w:rsid w:val="00361486"/>
    <w:rsid w:val="00362C22"/>
    <w:rsid w:val="003646A6"/>
    <w:rsid w:val="003666DC"/>
    <w:rsid w:val="00366F16"/>
    <w:rsid w:val="00391236"/>
    <w:rsid w:val="003920E0"/>
    <w:rsid w:val="00395519"/>
    <w:rsid w:val="003A1457"/>
    <w:rsid w:val="003A4D29"/>
    <w:rsid w:val="003B0BDA"/>
    <w:rsid w:val="003B1DDB"/>
    <w:rsid w:val="003B420E"/>
    <w:rsid w:val="003B48B5"/>
    <w:rsid w:val="003B4FAD"/>
    <w:rsid w:val="003B567D"/>
    <w:rsid w:val="003B570D"/>
    <w:rsid w:val="003B5BF4"/>
    <w:rsid w:val="003C14C1"/>
    <w:rsid w:val="003C6526"/>
    <w:rsid w:val="003D76AC"/>
    <w:rsid w:val="003E0D27"/>
    <w:rsid w:val="003E13B5"/>
    <w:rsid w:val="003E7130"/>
    <w:rsid w:val="003E7901"/>
    <w:rsid w:val="003F1A8E"/>
    <w:rsid w:val="003F4887"/>
    <w:rsid w:val="0040684D"/>
    <w:rsid w:val="00410FA3"/>
    <w:rsid w:val="00420092"/>
    <w:rsid w:val="00420C7D"/>
    <w:rsid w:val="004213DB"/>
    <w:rsid w:val="004229D8"/>
    <w:rsid w:val="004301D0"/>
    <w:rsid w:val="00432D2D"/>
    <w:rsid w:val="00442B76"/>
    <w:rsid w:val="004430EF"/>
    <w:rsid w:val="00452DB8"/>
    <w:rsid w:val="00470D11"/>
    <w:rsid w:val="00477B76"/>
    <w:rsid w:val="00480777"/>
    <w:rsid w:val="0048245C"/>
    <w:rsid w:val="00490D52"/>
    <w:rsid w:val="00495CE9"/>
    <w:rsid w:val="004A4D01"/>
    <w:rsid w:val="004A4D1D"/>
    <w:rsid w:val="004A7C91"/>
    <w:rsid w:val="004B09A1"/>
    <w:rsid w:val="004B6A7A"/>
    <w:rsid w:val="004B7F36"/>
    <w:rsid w:val="004C1969"/>
    <w:rsid w:val="004C50A3"/>
    <w:rsid w:val="004C7070"/>
    <w:rsid w:val="004D7735"/>
    <w:rsid w:val="004E546C"/>
    <w:rsid w:val="004F010E"/>
    <w:rsid w:val="00500625"/>
    <w:rsid w:val="00502901"/>
    <w:rsid w:val="0050518A"/>
    <w:rsid w:val="00506745"/>
    <w:rsid w:val="0051743B"/>
    <w:rsid w:val="00523046"/>
    <w:rsid w:val="005249AA"/>
    <w:rsid w:val="00526144"/>
    <w:rsid w:val="00531C62"/>
    <w:rsid w:val="00531FD0"/>
    <w:rsid w:val="00540FE8"/>
    <w:rsid w:val="00547408"/>
    <w:rsid w:val="00555E80"/>
    <w:rsid w:val="00561F06"/>
    <w:rsid w:val="00571F70"/>
    <w:rsid w:val="005730EE"/>
    <w:rsid w:val="00573A1B"/>
    <w:rsid w:val="005770A3"/>
    <w:rsid w:val="00577588"/>
    <w:rsid w:val="005803EF"/>
    <w:rsid w:val="00587E0D"/>
    <w:rsid w:val="00592CB3"/>
    <w:rsid w:val="0059463A"/>
    <w:rsid w:val="005955FB"/>
    <w:rsid w:val="0059771D"/>
    <w:rsid w:val="005A260D"/>
    <w:rsid w:val="005A62AF"/>
    <w:rsid w:val="005A6D35"/>
    <w:rsid w:val="005B2299"/>
    <w:rsid w:val="005B2415"/>
    <w:rsid w:val="005B44DA"/>
    <w:rsid w:val="005B48FD"/>
    <w:rsid w:val="005D1695"/>
    <w:rsid w:val="005D4745"/>
    <w:rsid w:val="005E1278"/>
    <w:rsid w:val="005E179F"/>
    <w:rsid w:val="005E3367"/>
    <w:rsid w:val="005E3879"/>
    <w:rsid w:val="005F1078"/>
    <w:rsid w:val="005F76A5"/>
    <w:rsid w:val="00600AE4"/>
    <w:rsid w:val="006011FF"/>
    <w:rsid w:val="00603AB3"/>
    <w:rsid w:val="0060530B"/>
    <w:rsid w:val="00611C09"/>
    <w:rsid w:val="00611E07"/>
    <w:rsid w:val="00617570"/>
    <w:rsid w:val="006200AA"/>
    <w:rsid w:val="006210FB"/>
    <w:rsid w:val="00624E34"/>
    <w:rsid w:val="0063084A"/>
    <w:rsid w:val="00633D4B"/>
    <w:rsid w:val="006368B9"/>
    <w:rsid w:val="00641F22"/>
    <w:rsid w:val="00643B4E"/>
    <w:rsid w:val="0064438F"/>
    <w:rsid w:val="006474E7"/>
    <w:rsid w:val="00651EA2"/>
    <w:rsid w:val="00660CF9"/>
    <w:rsid w:val="00661513"/>
    <w:rsid w:val="00661C31"/>
    <w:rsid w:val="00663DE4"/>
    <w:rsid w:val="006640C0"/>
    <w:rsid w:val="00667367"/>
    <w:rsid w:val="00675EA9"/>
    <w:rsid w:val="0068139A"/>
    <w:rsid w:val="0068761A"/>
    <w:rsid w:val="00690735"/>
    <w:rsid w:val="006961FA"/>
    <w:rsid w:val="00697B3D"/>
    <w:rsid w:val="006A0DD1"/>
    <w:rsid w:val="006A1D0E"/>
    <w:rsid w:val="006A1F87"/>
    <w:rsid w:val="006A2700"/>
    <w:rsid w:val="006A3BA8"/>
    <w:rsid w:val="006B5829"/>
    <w:rsid w:val="006B5AE4"/>
    <w:rsid w:val="006C06C5"/>
    <w:rsid w:val="006C24E7"/>
    <w:rsid w:val="006C43EB"/>
    <w:rsid w:val="006C6A18"/>
    <w:rsid w:val="006D496A"/>
    <w:rsid w:val="006D6F97"/>
    <w:rsid w:val="006E0A21"/>
    <w:rsid w:val="006E1BDB"/>
    <w:rsid w:val="006F4A79"/>
    <w:rsid w:val="006F54DC"/>
    <w:rsid w:val="00702C3C"/>
    <w:rsid w:val="00706C40"/>
    <w:rsid w:val="0071173F"/>
    <w:rsid w:val="00712CD4"/>
    <w:rsid w:val="00713A02"/>
    <w:rsid w:val="00716887"/>
    <w:rsid w:val="007227B8"/>
    <w:rsid w:val="00725A26"/>
    <w:rsid w:val="0073230C"/>
    <w:rsid w:val="00735F80"/>
    <w:rsid w:val="00742512"/>
    <w:rsid w:val="00744211"/>
    <w:rsid w:val="00747164"/>
    <w:rsid w:val="00755178"/>
    <w:rsid w:val="00761794"/>
    <w:rsid w:val="00762D3F"/>
    <w:rsid w:val="0077051D"/>
    <w:rsid w:val="00775254"/>
    <w:rsid w:val="0077575C"/>
    <w:rsid w:val="007779E3"/>
    <w:rsid w:val="00780F86"/>
    <w:rsid w:val="00781291"/>
    <w:rsid w:val="007879C3"/>
    <w:rsid w:val="0079594D"/>
    <w:rsid w:val="007B2567"/>
    <w:rsid w:val="007B36BA"/>
    <w:rsid w:val="007B4EAB"/>
    <w:rsid w:val="007B56B3"/>
    <w:rsid w:val="007B615A"/>
    <w:rsid w:val="007B6754"/>
    <w:rsid w:val="007B77FF"/>
    <w:rsid w:val="007C74B7"/>
    <w:rsid w:val="007D49FE"/>
    <w:rsid w:val="007D6D7A"/>
    <w:rsid w:val="007D77D4"/>
    <w:rsid w:val="007E027E"/>
    <w:rsid w:val="007E20F6"/>
    <w:rsid w:val="007E22A6"/>
    <w:rsid w:val="007E6C22"/>
    <w:rsid w:val="007F3C15"/>
    <w:rsid w:val="007F5299"/>
    <w:rsid w:val="008128F2"/>
    <w:rsid w:val="00817244"/>
    <w:rsid w:val="00823101"/>
    <w:rsid w:val="00826ECE"/>
    <w:rsid w:val="00832E2A"/>
    <w:rsid w:val="00835D79"/>
    <w:rsid w:val="00841B78"/>
    <w:rsid w:val="00845101"/>
    <w:rsid w:val="00850016"/>
    <w:rsid w:val="0085388A"/>
    <w:rsid w:val="008573C5"/>
    <w:rsid w:val="0086016B"/>
    <w:rsid w:val="00862DA7"/>
    <w:rsid w:val="0086304F"/>
    <w:rsid w:val="008641EE"/>
    <w:rsid w:val="008642F7"/>
    <w:rsid w:val="0087245A"/>
    <w:rsid w:val="008812A3"/>
    <w:rsid w:val="00884829"/>
    <w:rsid w:val="00885FCA"/>
    <w:rsid w:val="00886285"/>
    <w:rsid w:val="008864B5"/>
    <w:rsid w:val="00887A72"/>
    <w:rsid w:val="00890A19"/>
    <w:rsid w:val="00890B48"/>
    <w:rsid w:val="008A22E8"/>
    <w:rsid w:val="008A2766"/>
    <w:rsid w:val="008A496C"/>
    <w:rsid w:val="008A599C"/>
    <w:rsid w:val="008B5320"/>
    <w:rsid w:val="008B71BF"/>
    <w:rsid w:val="008D19BE"/>
    <w:rsid w:val="008D34B4"/>
    <w:rsid w:val="008D3BB6"/>
    <w:rsid w:val="008D617B"/>
    <w:rsid w:val="008D70D3"/>
    <w:rsid w:val="008E5F6D"/>
    <w:rsid w:val="008E74C0"/>
    <w:rsid w:val="008E7C32"/>
    <w:rsid w:val="008F1896"/>
    <w:rsid w:val="008F75F1"/>
    <w:rsid w:val="008F7611"/>
    <w:rsid w:val="00900483"/>
    <w:rsid w:val="00902478"/>
    <w:rsid w:val="00910CDE"/>
    <w:rsid w:val="009135F4"/>
    <w:rsid w:val="00921AAB"/>
    <w:rsid w:val="00924FCB"/>
    <w:rsid w:val="00933704"/>
    <w:rsid w:val="00936783"/>
    <w:rsid w:val="0094023E"/>
    <w:rsid w:val="00940ED1"/>
    <w:rsid w:val="00944AA5"/>
    <w:rsid w:val="00945457"/>
    <w:rsid w:val="00945922"/>
    <w:rsid w:val="0094786A"/>
    <w:rsid w:val="0095240A"/>
    <w:rsid w:val="00952563"/>
    <w:rsid w:val="00952B2D"/>
    <w:rsid w:val="00955DF8"/>
    <w:rsid w:val="00957E6C"/>
    <w:rsid w:val="00964E9E"/>
    <w:rsid w:val="00965616"/>
    <w:rsid w:val="00970D4B"/>
    <w:rsid w:val="00980C49"/>
    <w:rsid w:val="00983E56"/>
    <w:rsid w:val="009854CF"/>
    <w:rsid w:val="009873EA"/>
    <w:rsid w:val="009901B9"/>
    <w:rsid w:val="0099264D"/>
    <w:rsid w:val="0099291C"/>
    <w:rsid w:val="009953EE"/>
    <w:rsid w:val="0099578C"/>
    <w:rsid w:val="009A071A"/>
    <w:rsid w:val="009A2759"/>
    <w:rsid w:val="009A343D"/>
    <w:rsid w:val="009A3E57"/>
    <w:rsid w:val="009A505A"/>
    <w:rsid w:val="009A5128"/>
    <w:rsid w:val="009A594F"/>
    <w:rsid w:val="009B162B"/>
    <w:rsid w:val="009B2918"/>
    <w:rsid w:val="009B6877"/>
    <w:rsid w:val="009C3DC9"/>
    <w:rsid w:val="009D3257"/>
    <w:rsid w:val="009D368F"/>
    <w:rsid w:val="009D3FB7"/>
    <w:rsid w:val="009E53D8"/>
    <w:rsid w:val="009E56D1"/>
    <w:rsid w:val="009F438E"/>
    <w:rsid w:val="00A03D72"/>
    <w:rsid w:val="00A0416F"/>
    <w:rsid w:val="00A12AA5"/>
    <w:rsid w:val="00A130F8"/>
    <w:rsid w:val="00A13C69"/>
    <w:rsid w:val="00A15E76"/>
    <w:rsid w:val="00A22888"/>
    <w:rsid w:val="00A25A41"/>
    <w:rsid w:val="00A3335F"/>
    <w:rsid w:val="00A33954"/>
    <w:rsid w:val="00A364C8"/>
    <w:rsid w:val="00A54AB1"/>
    <w:rsid w:val="00A54FBD"/>
    <w:rsid w:val="00A5520B"/>
    <w:rsid w:val="00A622CA"/>
    <w:rsid w:val="00A64788"/>
    <w:rsid w:val="00A65CCC"/>
    <w:rsid w:val="00A700DC"/>
    <w:rsid w:val="00A74F93"/>
    <w:rsid w:val="00A95CF4"/>
    <w:rsid w:val="00A97B60"/>
    <w:rsid w:val="00AA110D"/>
    <w:rsid w:val="00AA6217"/>
    <w:rsid w:val="00AB2651"/>
    <w:rsid w:val="00AB2BA0"/>
    <w:rsid w:val="00AB4BC7"/>
    <w:rsid w:val="00AC2556"/>
    <w:rsid w:val="00AD061E"/>
    <w:rsid w:val="00AD0CDE"/>
    <w:rsid w:val="00AD15E5"/>
    <w:rsid w:val="00AD44F7"/>
    <w:rsid w:val="00AD5F80"/>
    <w:rsid w:val="00AE0AEF"/>
    <w:rsid w:val="00AF0302"/>
    <w:rsid w:val="00AF36F0"/>
    <w:rsid w:val="00AF640F"/>
    <w:rsid w:val="00AF72C1"/>
    <w:rsid w:val="00B03DC9"/>
    <w:rsid w:val="00B0552F"/>
    <w:rsid w:val="00B1014A"/>
    <w:rsid w:val="00B271C2"/>
    <w:rsid w:val="00B42948"/>
    <w:rsid w:val="00B47C90"/>
    <w:rsid w:val="00B50D3C"/>
    <w:rsid w:val="00B5508B"/>
    <w:rsid w:val="00B55455"/>
    <w:rsid w:val="00B64D45"/>
    <w:rsid w:val="00B662F6"/>
    <w:rsid w:val="00B67B13"/>
    <w:rsid w:val="00B76BAC"/>
    <w:rsid w:val="00B8136C"/>
    <w:rsid w:val="00B85754"/>
    <w:rsid w:val="00B86726"/>
    <w:rsid w:val="00B92690"/>
    <w:rsid w:val="00B934D2"/>
    <w:rsid w:val="00B95694"/>
    <w:rsid w:val="00B96393"/>
    <w:rsid w:val="00BA0DD1"/>
    <w:rsid w:val="00BA3758"/>
    <w:rsid w:val="00BA6950"/>
    <w:rsid w:val="00BA73F2"/>
    <w:rsid w:val="00BB397D"/>
    <w:rsid w:val="00BB4B93"/>
    <w:rsid w:val="00BB53D0"/>
    <w:rsid w:val="00BC0AAE"/>
    <w:rsid w:val="00BC3A39"/>
    <w:rsid w:val="00BE7A75"/>
    <w:rsid w:val="00BF2C01"/>
    <w:rsid w:val="00BF4C49"/>
    <w:rsid w:val="00BF6D95"/>
    <w:rsid w:val="00C00635"/>
    <w:rsid w:val="00C03183"/>
    <w:rsid w:val="00C13041"/>
    <w:rsid w:val="00C16422"/>
    <w:rsid w:val="00C2207C"/>
    <w:rsid w:val="00C22FE0"/>
    <w:rsid w:val="00C247BA"/>
    <w:rsid w:val="00C2757D"/>
    <w:rsid w:val="00C32F32"/>
    <w:rsid w:val="00C331F1"/>
    <w:rsid w:val="00C35775"/>
    <w:rsid w:val="00C44474"/>
    <w:rsid w:val="00C444F5"/>
    <w:rsid w:val="00C45244"/>
    <w:rsid w:val="00C5324B"/>
    <w:rsid w:val="00C56C80"/>
    <w:rsid w:val="00C6002F"/>
    <w:rsid w:val="00C60D27"/>
    <w:rsid w:val="00C65981"/>
    <w:rsid w:val="00C6605D"/>
    <w:rsid w:val="00C70CB8"/>
    <w:rsid w:val="00C70E0B"/>
    <w:rsid w:val="00C80687"/>
    <w:rsid w:val="00C84A54"/>
    <w:rsid w:val="00C857BB"/>
    <w:rsid w:val="00C859D5"/>
    <w:rsid w:val="00C94803"/>
    <w:rsid w:val="00C94D73"/>
    <w:rsid w:val="00CA5E7C"/>
    <w:rsid w:val="00CA7B12"/>
    <w:rsid w:val="00CB0A8A"/>
    <w:rsid w:val="00CB252C"/>
    <w:rsid w:val="00CB483F"/>
    <w:rsid w:val="00CB754F"/>
    <w:rsid w:val="00CC42A7"/>
    <w:rsid w:val="00CC4A0B"/>
    <w:rsid w:val="00CD4DBA"/>
    <w:rsid w:val="00CD62AD"/>
    <w:rsid w:val="00CD7AAF"/>
    <w:rsid w:val="00CD7BA0"/>
    <w:rsid w:val="00CE18DA"/>
    <w:rsid w:val="00CE433A"/>
    <w:rsid w:val="00CE57D8"/>
    <w:rsid w:val="00CF0FBB"/>
    <w:rsid w:val="00CF11CF"/>
    <w:rsid w:val="00CF12AA"/>
    <w:rsid w:val="00CF676A"/>
    <w:rsid w:val="00D0402B"/>
    <w:rsid w:val="00D06DE1"/>
    <w:rsid w:val="00D11677"/>
    <w:rsid w:val="00D11FF5"/>
    <w:rsid w:val="00D1508D"/>
    <w:rsid w:val="00D1568E"/>
    <w:rsid w:val="00D16A76"/>
    <w:rsid w:val="00D24254"/>
    <w:rsid w:val="00D305D0"/>
    <w:rsid w:val="00D37C94"/>
    <w:rsid w:val="00D44C90"/>
    <w:rsid w:val="00D47EC5"/>
    <w:rsid w:val="00D5021B"/>
    <w:rsid w:val="00D5065B"/>
    <w:rsid w:val="00D50F3C"/>
    <w:rsid w:val="00D54F3B"/>
    <w:rsid w:val="00D554B3"/>
    <w:rsid w:val="00D611E9"/>
    <w:rsid w:val="00D6352F"/>
    <w:rsid w:val="00D67413"/>
    <w:rsid w:val="00D675DD"/>
    <w:rsid w:val="00D71214"/>
    <w:rsid w:val="00D93E47"/>
    <w:rsid w:val="00DA33CA"/>
    <w:rsid w:val="00DA40F2"/>
    <w:rsid w:val="00DA6683"/>
    <w:rsid w:val="00DB347A"/>
    <w:rsid w:val="00DB4776"/>
    <w:rsid w:val="00DB7C5B"/>
    <w:rsid w:val="00DC0DC3"/>
    <w:rsid w:val="00DC212F"/>
    <w:rsid w:val="00DD22DD"/>
    <w:rsid w:val="00DD33C2"/>
    <w:rsid w:val="00DD4859"/>
    <w:rsid w:val="00DF173A"/>
    <w:rsid w:val="00DF24BF"/>
    <w:rsid w:val="00DF2E43"/>
    <w:rsid w:val="00DF4450"/>
    <w:rsid w:val="00DF6E42"/>
    <w:rsid w:val="00E04CE1"/>
    <w:rsid w:val="00E110DA"/>
    <w:rsid w:val="00E117E7"/>
    <w:rsid w:val="00E25657"/>
    <w:rsid w:val="00E31D9F"/>
    <w:rsid w:val="00E32450"/>
    <w:rsid w:val="00E33729"/>
    <w:rsid w:val="00E3467E"/>
    <w:rsid w:val="00E41CA8"/>
    <w:rsid w:val="00E44232"/>
    <w:rsid w:val="00E473E6"/>
    <w:rsid w:val="00E4779C"/>
    <w:rsid w:val="00E55092"/>
    <w:rsid w:val="00E6225F"/>
    <w:rsid w:val="00E6512E"/>
    <w:rsid w:val="00E65137"/>
    <w:rsid w:val="00E65A27"/>
    <w:rsid w:val="00E72FF1"/>
    <w:rsid w:val="00E80721"/>
    <w:rsid w:val="00E83F20"/>
    <w:rsid w:val="00E869D1"/>
    <w:rsid w:val="00E86BA1"/>
    <w:rsid w:val="00E94A6C"/>
    <w:rsid w:val="00E9539F"/>
    <w:rsid w:val="00E96B17"/>
    <w:rsid w:val="00E977AF"/>
    <w:rsid w:val="00EA4D29"/>
    <w:rsid w:val="00EB0CDC"/>
    <w:rsid w:val="00EB2102"/>
    <w:rsid w:val="00EC1A96"/>
    <w:rsid w:val="00EC63C0"/>
    <w:rsid w:val="00EC7328"/>
    <w:rsid w:val="00ED0351"/>
    <w:rsid w:val="00ED22CC"/>
    <w:rsid w:val="00ED5F82"/>
    <w:rsid w:val="00ED696B"/>
    <w:rsid w:val="00EE0784"/>
    <w:rsid w:val="00EE0E71"/>
    <w:rsid w:val="00EE44DD"/>
    <w:rsid w:val="00EE4735"/>
    <w:rsid w:val="00EE4746"/>
    <w:rsid w:val="00EE57BC"/>
    <w:rsid w:val="00EE5A08"/>
    <w:rsid w:val="00EF07BE"/>
    <w:rsid w:val="00F17E3A"/>
    <w:rsid w:val="00F21EE0"/>
    <w:rsid w:val="00F22F0D"/>
    <w:rsid w:val="00F2461F"/>
    <w:rsid w:val="00F25041"/>
    <w:rsid w:val="00F32FC0"/>
    <w:rsid w:val="00F33301"/>
    <w:rsid w:val="00F41C97"/>
    <w:rsid w:val="00F42C47"/>
    <w:rsid w:val="00F43696"/>
    <w:rsid w:val="00F43F7C"/>
    <w:rsid w:val="00F45A39"/>
    <w:rsid w:val="00F45B72"/>
    <w:rsid w:val="00F45FFA"/>
    <w:rsid w:val="00F5664D"/>
    <w:rsid w:val="00F63EA8"/>
    <w:rsid w:val="00F64DEA"/>
    <w:rsid w:val="00F67166"/>
    <w:rsid w:val="00F741C9"/>
    <w:rsid w:val="00F74E04"/>
    <w:rsid w:val="00F76E33"/>
    <w:rsid w:val="00F77775"/>
    <w:rsid w:val="00F817A0"/>
    <w:rsid w:val="00F87BAE"/>
    <w:rsid w:val="00F91471"/>
    <w:rsid w:val="00F9255B"/>
    <w:rsid w:val="00F9291E"/>
    <w:rsid w:val="00F929F8"/>
    <w:rsid w:val="00F935F9"/>
    <w:rsid w:val="00FA2181"/>
    <w:rsid w:val="00FA6240"/>
    <w:rsid w:val="00FB2EEF"/>
    <w:rsid w:val="00FC08AD"/>
    <w:rsid w:val="00FC10DF"/>
    <w:rsid w:val="00FC1676"/>
    <w:rsid w:val="00FC236E"/>
    <w:rsid w:val="00FC2C59"/>
    <w:rsid w:val="00FD5577"/>
    <w:rsid w:val="00FE39FD"/>
    <w:rsid w:val="00FE42FC"/>
    <w:rsid w:val="00FE717E"/>
    <w:rsid w:val="00FF1638"/>
    <w:rsid w:val="00FF5F92"/>
    <w:rsid w:val="012952DE"/>
    <w:rsid w:val="029E5EE1"/>
    <w:rsid w:val="02D068C5"/>
    <w:rsid w:val="03DE5572"/>
    <w:rsid w:val="04D74A6B"/>
    <w:rsid w:val="05173C27"/>
    <w:rsid w:val="08441710"/>
    <w:rsid w:val="094E5B56"/>
    <w:rsid w:val="0B1D2892"/>
    <w:rsid w:val="10777324"/>
    <w:rsid w:val="13162FDB"/>
    <w:rsid w:val="155B4FF9"/>
    <w:rsid w:val="16FF078C"/>
    <w:rsid w:val="17943E3D"/>
    <w:rsid w:val="186949DF"/>
    <w:rsid w:val="18DD23DD"/>
    <w:rsid w:val="18E6678F"/>
    <w:rsid w:val="193C0975"/>
    <w:rsid w:val="1E7B4423"/>
    <w:rsid w:val="216A4C38"/>
    <w:rsid w:val="21B7325D"/>
    <w:rsid w:val="2500429F"/>
    <w:rsid w:val="26102E9E"/>
    <w:rsid w:val="29430F3E"/>
    <w:rsid w:val="294E3FCA"/>
    <w:rsid w:val="2DE52593"/>
    <w:rsid w:val="37A32D17"/>
    <w:rsid w:val="38CE319B"/>
    <w:rsid w:val="39CC2AE0"/>
    <w:rsid w:val="3DFC2049"/>
    <w:rsid w:val="3F446058"/>
    <w:rsid w:val="40CA6BBB"/>
    <w:rsid w:val="40CE3061"/>
    <w:rsid w:val="41BA747E"/>
    <w:rsid w:val="45BD6325"/>
    <w:rsid w:val="48CE5CA1"/>
    <w:rsid w:val="4987407F"/>
    <w:rsid w:val="4C56781B"/>
    <w:rsid w:val="4CF96C46"/>
    <w:rsid w:val="4D6E5C05"/>
    <w:rsid w:val="536072D8"/>
    <w:rsid w:val="53A055B7"/>
    <w:rsid w:val="59146ADB"/>
    <w:rsid w:val="621842B5"/>
    <w:rsid w:val="64D01FAA"/>
    <w:rsid w:val="6EA547BF"/>
    <w:rsid w:val="706153CC"/>
    <w:rsid w:val="73370166"/>
    <w:rsid w:val="75C34D0E"/>
    <w:rsid w:val="76867187"/>
    <w:rsid w:val="77DA64AE"/>
    <w:rsid w:val="7AAE4A35"/>
    <w:rsid w:val="7E7F0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rPr>
      <w:sz w:val="18"/>
      <w:szCs w:val="18"/>
    </w:rPr>
  </w:style>
  <w:style w:type="character" w:styleId="8">
    <w:name w:val="annotation reference"/>
    <w:basedOn w:val="5"/>
    <w:semiHidden/>
    <w:unhideWhenUsed/>
    <w:qFormat/>
    <w:uiPriority w:val="99"/>
    <w:rPr>
      <w:sz w:val="21"/>
      <w:szCs w:val="21"/>
    </w:rPr>
  </w:style>
  <w:style w:type="paragraph" w:styleId="9">
    <w:name w:val="annotation text"/>
    <w:basedOn w:val="1"/>
    <w:link w:val="18"/>
    <w:semiHidden/>
    <w:unhideWhenUsed/>
    <w:qFormat/>
    <w:uiPriority w:val="99"/>
    <w:pPr>
      <w:jc w:val="left"/>
    </w:pPr>
  </w:style>
  <w:style w:type="paragraph" w:styleId="10">
    <w:name w:val="annotation subject"/>
    <w:basedOn w:val="9"/>
    <w:next w:val="9"/>
    <w:link w:val="19"/>
    <w:semiHidden/>
    <w:unhideWhenUsed/>
    <w:qFormat/>
    <w:uiPriority w:val="99"/>
    <w:rPr>
      <w:b/>
      <w:bCs/>
    </w:rPr>
  </w:style>
  <w:style w:type="character" w:styleId="11">
    <w:name w:val="Emphasis"/>
    <w:basedOn w:val="5"/>
    <w:qFormat/>
    <w:uiPriority w:val="20"/>
    <w:rPr>
      <w:i/>
    </w:rPr>
  </w:style>
  <w:style w:type="paragraph" w:styleId="12">
    <w:name w:val="footer"/>
    <w:basedOn w:val="1"/>
    <w:link w:val="22"/>
    <w:unhideWhenUsed/>
    <w:qFormat/>
    <w:uiPriority w:val="99"/>
    <w:pPr>
      <w:tabs>
        <w:tab w:val="center" w:pos="4153"/>
        <w:tab w:val="right" w:pos="8306"/>
      </w:tabs>
      <w:snapToGrid w:val="0"/>
      <w:jc w:val="left"/>
    </w:pPr>
    <w:rPr>
      <w:sz w:val="18"/>
      <w:szCs w:val="18"/>
    </w:rPr>
  </w:style>
  <w:style w:type="paragraph" w:styleId="13">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4">
    <w:name w:val="Hyperlink"/>
    <w:basedOn w:val="5"/>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6">
    <w:name w:val="Strong"/>
    <w:basedOn w:val="5"/>
    <w:qFormat/>
    <w:uiPriority w:val="22"/>
    <w:rPr>
      <w:b/>
    </w:rPr>
  </w:style>
  <w:style w:type="paragraph" w:styleId="17">
    <w:name w:val="List Paragraph"/>
    <w:basedOn w:val="1"/>
    <w:qFormat/>
    <w:uiPriority w:val="34"/>
    <w:pPr>
      <w:ind w:firstLine="420" w:firstLineChars="200"/>
    </w:pPr>
  </w:style>
  <w:style w:type="character" w:customStyle="1" w:styleId="18">
    <w:name w:val="批注文字 Char"/>
    <w:basedOn w:val="5"/>
    <w:link w:val="9"/>
    <w:semiHidden/>
    <w:qFormat/>
    <w:uiPriority w:val="99"/>
  </w:style>
  <w:style w:type="character" w:customStyle="1" w:styleId="19">
    <w:name w:val="批注主题 Char"/>
    <w:basedOn w:val="18"/>
    <w:link w:val="10"/>
    <w:semiHidden/>
    <w:qFormat/>
    <w:uiPriority w:val="99"/>
    <w:rPr>
      <w:b/>
      <w:bCs/>
    </w:rPr>
  </w:style>
  <w:style w:type="character" w:customStyle="1" w:styleId="20">
    <w:name w:val="批注框文本 Char"/>
    <w:basedOn w:val="5"/>
    <w:link w:val="7"/>
    <w:semiHidden/>
    <w:qFormat/>
    <w:uiPriority w:val="99"/>
    <w:rPr>
      <w:sz w:val="18"/>
      <w:szCs w:val="18"/>
    </w:rPr>
  </w:style>
  <w:style w:type="character" w:customStyle="1" w:styleId="21">
    <w:name w:val="页眉 Char"/>
    <w:basedOn w:val="5"/>
    <w:link w:val="13"/>
    <w:qFormat/>
    <w:uiPriority w:val="99"/>
    <w:rPr>
      <w:sz w:val="18"/>
      <w:szCs w:val="18"/>
    </w:rPr>
  </w:style>
  <w:style w:type="character" w:customStyle="1" w:styleId="22">
    <w:name w:val="页脚 Char"/>
    <w:basedOn w:val="5"/>
    <w:link w:val="1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98DB6-69C4-4DC7-BB3C-964A438A6E23}">
  <ds:schemaRefs/>
</ds:datastoreItem>
</file>

<file path=docProps/app.xml><?xml version="1.0" encoding="utf-8"?>
<Properties xmlns="http://schemas.openxmlformats.org/officeDocument/2006/extended-properties" xmlns:vt="http://schemas.openxmlformats.org/officeDocument/2006/docPropsVTypes">
  <Template>Normal.dotm</Template>
  <Company>美加百利</Company>
  <Pages>3</Pages>
  <Words>611</Words>
  <Characters>3994</Characters>
  <Lines>49</Lines>
  <Paragraphs>13</Paragraphs>
  <TotalTime>46</TotalTime>
  <ScaleCrop>false</ScaleCrop>
  <LinksUpToDate>false</LinksUpToDate>
  <CharactersWithSpaces>5729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2018-09-28T08:27:00Z</dcterms:created>
  <dc:creator>李宛泽</dc:creator>
  <cp:lastModifiedBy>陈柯帆</cp:lastModifiedBy>
  <dcterms:modified xsi:type="dcterms:W3CDTF">2025-07-27T02:43:58Z</dcterms:modified>
  <cp:revision>1790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26449289CEE24052BFE568529AEBF983_12</vt:lpwstr>
  </property>
</Properties>
</file>