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hint="eastAsia"/>
        </w:rPr>
      </w:pPr>
    </w:p>
    <w:p>
      <w:pPr>
        <w:pStyle w:val="15"/>
      </w:pPr>
      <w:r>
        <w:rPr>
          <w:rFonts w:hint="eastAsia"/>
        </w:rPr>
        <w:t>项目说明文档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6"/>
        <w:rPr>
          <w:rFonts w:ascii="TypeLand 康熙字典體" w:hAnsi="TypeLand 康熙字典體" w:eastAsia="TypeLand 康熙字典體"/>
          <w:lang w:eastAsia="zh-CN"/>
        </w:rPr>
      </w:pPr>
      <w:r>
        <w:rPr>
          <w:rFonts w:hint="eastAsia" w:ascii="TypeLand 康熙字典體" w:hAnsi="TypeLand 康熙字典體" w:eastAsia="华文楷体"/>
          <w:sz w:val="52"/>
          <w:szCs w:val="52"/>
          <w:lang w:eastAsia="zh-CN"/>
        </w:rPr>
        <w:t>数据结构课程设计</w:t>
      </w:r>
    </w:p>
    <w:p>
      <w:pPr>
        <w:pStyle w:val="16"/>
        <w:jc w:val="right"/>
        <w:rPr>
          <w:rFonts w:ascii="TypeLand 康熙字典體" w:hAnsi="TypeLand 康熙字典體" w:eastAsiaTheme="minorEastAsia"/>
          <w:lang w:eastAsia="zh-CN"/>
        </w:rPr>
      </w:pPr>
      <w:r>
        <w:rPr>
          <w:rFonts w:hint="eastAsia"/>
          <w:lang w:eastAsia="zh-CN"/>
        </w:rPr>
        <w:t xml:space="preserve">        ——</w:t>
      </w:r>
      <w:r>
        <w:rPr>
          <w:rFonts w:hint="eastAsia" w:ascii="TypeLand 康熙字典體" w:hAnsi="TypeLand 康熙字典體" w:eastAsiaTheme="minorEastAsia"/>
          <w:lang w:eastAsia="zh-CN"/>
        </w:rPr>
        <w:t>考试报名系统</w:t>
      </w:r>
    </w:p>
    <w:p>
      <w:pPr>
        <w:pStyle w:val="16"/>
        <w:jc w:val="right"/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7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郑柯凡</w:t>
      </w:r>
      <w:r>
        <w:rPr>
          <w:rFonts w:hint="eastAsia" w:ascii="宋体" w:hAnsi="宋体"/>
          <w:u w:val="single"/>
          <w:lang w:eastAsia="zh-CN"/>
        </w:rPr>
        <w:t xml:space="preserve">          </w:t>
      </w:r>
    </w:p>
    <w:p>
      <w:pPr>
        <w:pStyle w:val="17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1950072</w:t>
      </w:r>
      <w:r>
        <w:rPr>
          <w:rFonts w:hint="eastAsia" w:ascii="宋体" w:hAnsi="宋体"/>
          <w:u w:val="single"/>
          <w:lang w:eastAsia="zh-CN"/>
        </w:rPr>
        <w:t xml:space="preserve">         </w:t>
      </w:r>
    </w:p>
    <w:p>
      <w:pPr>
        <w:pStyle w:val="17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</w:t>
      </w:r>
      <w:r>
        <w:rPr>
          <w:rFonts w:hint="eastAsia" w:ascii="宋体" w:hAnsi="宋体"/>
          <w:u w:val="single"/>
          <w:lang w:val="en-US" w:eastAsia="zh-CN"/>
        </w:rPr>
        <w:t xml:space="preserve"> </w:t>
      </w:r>
      <w:r>
        <w:rPr>
          <w:rFonts w:hint="eastAsia" w:ascii="宋体" w:hAnsi="宋体"/>
          <w:u w:val="single"/>
          <w:lang w:eastAsia="zh-CN"/>
        </w:rPr>
        <w:t xml:space="preserve">  张颖         </w:t>
      </w:r>
    </w:p>
    <w:p>
      <w:pPr>
        <w:pStyle w:val="17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软件学院 软件工程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8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19"/>
        <w:rPr>
          <w:lang w:eastAsia="zh-C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985" w:right="1418" w:bottom="1418" w:left="1418" w:header="1418" w:footer="1134" w:gutter="0"/>
          <w:pgNumType w:fmt="upperRoman" w:start="1"/>
          <w:cols w:space="425" w:num="1"/>
          <w:docGrid w:linePitch="326" w:charSpace="-2048"/>
        </w:sectPr>
      </w:pPr>
      <w:r>
        <w:rPr>
          <w:rFonts w:hint="eastAsia"/>
          <w:lang w:eastAsia="zh-CN"/>
        </w:rPr>
        <w:t>Tongji University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dt>
      <w:sdtPr>
        <w:rPr>
          <w:rFonts w:ascii="宋体" w:hAnsi="宋体" w:eastAsia="宋体" w:cs="Courier New"/>
          <w:sz w:val="21"/>
          <w:szCs w:val="22"/>
          <w:lang w:val="zh-CN" w:eastAsia="zh-CN" w:bidi="zh-CN"/>
        </w:rPr>
        <w:id w:val="14747716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sz w:val="24"/>
          <w:szCs w:val="24"/>
          <w:lang w:val="en-US" w:eastAsia="zh-CN" w:bidi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1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_Toc4629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 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_Toc4629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_Toc17529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1.1 背景分析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_Toc17529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_Toc12657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1.2 功能分析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_Toc12657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1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_Toc2123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2 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_Toc2123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_Toc27625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2.1 数据结构的选择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_Toc27625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_Toc1086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2.2 类的设计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_Toc1086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1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_Toc16034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 功能实现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_Toc16034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_Toc24185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3.1 输入考生信息功能的实现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_Toc24185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_Toc18013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3.1.1输入考生信息功能流程图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_Toc18013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_Toc23335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3.1.2输入功能核心代码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_Toc23335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_Toc3929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3.1.3输入功能错误提示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_Toc3929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_Toc21313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3.1.4输入功能截屏示例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_Toc21313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_Toc32125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3.2 查询考生信息功能的实现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_Toc32125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_Toc5794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3.2.1查询考生信息功能流程图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_Toc5794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_Toc22171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3.2.2查询功能核心代码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_Toc22171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_Toc15270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3.2.3查询功能错误提示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_Toc15270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_Toc2063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3.2.4查询功能截屏示例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_Toc2063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_Toc12523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3.3 添加考生信息功能的实现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_Toc12523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_Toc18945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3.3.1添加考生信息功能流程图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_Toc18945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_Toc18923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3.3.2添加功能核心代码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_Toc18923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_Toc5656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3.3.3添加功能错误提示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_Toc5656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_Toc1411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3.3.4添加功能截屏示例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_Toc1411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_Toc21598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3.4 修改考生信息功能的实现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_Toc21598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_Toc1449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3.4.1修改考生信息功能流程图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_Toc1449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_Toc30882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3.4.2修改功能核心代码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_Toc30882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_Toc10718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3.4.3修改功能错误提示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_Toc10718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_Toc23458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3.4.4修改功能截屏示例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_Toc23458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_Toc2590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3.5 删除考生信息功能的实现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_Toc2590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_Toc14013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3.5.1删除考生信息功能流程图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_Toc14013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_Toc15963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3.5.2删除功能核心代码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_Toc15963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_Toc7679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3.5.3删除功能错误提示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_Toc7679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_Toc32456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3.5.4删除功能截屏示例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_Toc32456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_Toc29636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3.6 统计(输出)考生信息功能的实现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_Toc29636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_Toc19322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3.6.1统计考生信息功能流程图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_Toc19322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_Toc27210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3.6.2统计功能核心代码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_Toc27210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_Toc32306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3.6.3统计功能截屏示例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_Toc32306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_Toc2785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3.7 总体系统的实现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_Toc2785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_Toc32586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3.7.1总体系统功能流程图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_Toc32586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_Toc14243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3.7.2总体功能核心代码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_Toc14243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_Toc24335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3.7.3操作码输入错误提示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_Toc24335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_Toc979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3.7.4总体功能截屏示例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_Toc979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1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_Toc24352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  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_Toc24352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_Toc24664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 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_Toc24664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_Toc4997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4.1.1 输入功能测试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_Toc4997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_Toc17647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4.1.2 查询功能测试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_Toc17647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_Toc16782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4.1.3 添加功能测试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_Toc16782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_Toc1031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4.1.4 修改功能测试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_Toc1031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_Toc4811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4.1.5 删除功能测试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_Toc4811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_Toc9829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4.1.6 统计功能测试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_Toc9829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_Toc9363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4.2 边界测试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_Toc9363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_Toc21763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4.2.1 输入0个考生信息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_Toc21763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23"/>
            <w:tabs>
              <w:tab w:val="right" w:leader="dot" w:pos="9480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instrText xml:space="preserve"> HYPERLINK \l _Toc246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4"/>
              <w:szCs w:val="24"/>
              <w:lang w:val="en-US" w:eastAsia="zh-CN"/>
            </w:rPr>
            <w:t>4.2.2 删除后有0个考生信息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3"/>
            <w:spacing w:line="240" w:lineRule="auto"/>
            <w:ind w:left="1320" w:leftChars="600" w:firstLine="0" w:firstLineChars="0"/>
            <w:jc w:val="both"/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fldChar w:fldCharType="end"/>
          </w:r>
        </w:p>
      </w:sdtContent>
    </w:sdt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1320" w:leftChars="60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0" w:name="_Toc4629"/>
    </w:p>
    <w:p>
      <w:pPr>
        <w:pStyle w:val="3"/>
        <w:spacing w:line="240" w:lineRule="auto"/>
        <w:ind w:left="0" w:leftChars="0" w:firstLine="0" w:firstLineChars="0"/>
        <w:jc w:val="left"/>
        <w:outlineLvl w:val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 分析</w:t>
      </w:r>
      <w:bookmarkEnd w:id="0"/>
    </w:p>
    <w:p>
      <w:pPr>
        <w:pStyle w:val="3"/>
        <w:spacing w:line="240" w:lineRule="auto"/>
        <w:ind w:left="0" w:leftChars="0" w:firstLine="0" w:firstLineChars="0"/>
        <w:jc w:val="left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" w:name="_Toc17529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1.1 背景分析</w:t>
      </w:r>
      <w:bookmarkEnd w:id="1"/>
    </w:p>
    <w:p>
      <w:pPr>
        <w:pStyle w:val="3"/>
        <w:spacing w:line="240" w:lineRule="auto"/>
        <w:ind w:left="0" w:leftChars="0" w:firstLine="480" w:firstLineChars="2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由于考生人数的逐年增长，传统的考试报名工作已不能由人手工完成，这给各高校报名工作带来了新的挑战，给教务管理部门增加了很大的工作量。因此，研发一套成熟的功能完善的考试报名系统势在必行。</w:t>
      </w:r>
    </w:p>
    <w:p>
      <w:pPr>
        <w:pStyle w:val="3"/>
        <w:spacing w:line="240" w:lineRule="auto"/>
        <w:ind w:left="0" w:leftChars="0" w:firstLine="480" w:firstLineChars="20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67" w:name="_GoBack"/>
      <w:bookmarkStart w:id="2" w:name="_Toc12657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1.2 功能分析</w:t>
      </w:r>
      <w:bookmarkEnd w:id="2"/>
    </w:p>
    <w:bookmarkEnd w:id="67"/>
    <w:p>
      <w:pPr>
        <w:pStyle w:val="3"/>
        <w:spacing w:line="240" w:lineRule="auto"/>
        <w:ind w:left="0" w:leftChars="0"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一套成熟完善的考生报名系统需要包含但不仅限于以下功能：输入考生信息；统计（输出）考生信息；查询考生信息；添加考生信息；修改考生信息；删除考生信息。其中考生信息包括准考证号，姓名，性别，年龄和报考类别等信息。</w:t>
      </w:r>
    </w:p>
    <w:p>
      <w:pPr>
        <w:pStyle w:val="3"/>
        <w:spacing w:line="240" w:lineRule="auto"/>
        <w:ind w:left="0" w:leftChars="0"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" w:name="_Toc212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 设计</w:t>
      </w:r>
      <w:bookmarkEnd w:id="3"/>
    </w:p>
    <w:p>
      <w:pPr>
        <w:pStyle w:val="3"/>
        <w:spacing w:line="240" w:lineRule="auto"/>
        <w:ind w:left="0" w:leftChars="0" w:firstLine="0" w:firstLineChars="0"/>
        <w:jc w:val="left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4" w:name="_Toc27625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 数据结构的选择</w:t>
      </w:r>
      <w:bookmarkEnd w:id="4"/>
    </w:p>
    <w:p>
      <w:pPr>
        <w:pStyle w:val="3"/>
        <w:spacing w:line="240" w:lineRule="auto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于考生报名系统需要涉及频繁的增加，删除，修改，查找，若用数组进行存储既不便于空间的开辟，也不便于数据的移动，因此选用增加和删除很方便的链表进行存储，以提高系统运行的效率。同时，为了减少增加和删除操作中的代码量，选用带有表头结点的链表作为存储考生信息的数据结构。</w:t>
      </w:r>
    </w:p>
    <w:p>
      <w:pPr>
        <w:pStyle w:val="3"/>
        <w:spacing w:line="240" w:lineRule="auto"/>
        <w:ind w:left="0" w:leftChars="0" w:firstLine="0" w:firstLineChars="0"/>
        <w:jc w:val="left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5" w:name="_Toc1086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 类的设计</w:t>
      </w:r>
      <w:bookmarkEnd w:id="5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此项目中包含三个类，学生对象类，结点类和链表类。</w:t>
      </w:r>
    </w:p>
    <w:p>
      <w:pPr>
        <w:spacing w:line="240" w:lineRule="auto"/>
        <w:ind w:left="110" w:right="0" w:firstLine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学生对象类的私有成员包括准考证号，姓名，性别，年龄，报考类别。用于存放每个学生的个人信息。公有成员包括构造，析构函数，以及一系列获取私有成员数据的接口函数。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//学生对象类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Student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//准考证号，姓名，性别，年龄，报考类别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Id;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string Name;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string Gender;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Age;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string Type;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Student()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Id = 0; Name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"0"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Gender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"0"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Age = 0; Type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"0"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Student(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id, string name, string gender,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age, string type)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Id = id; Name = name; Gender = gender;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Age = age; Type = type;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~Student() {};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getStuId(){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-&gt;Id;}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string getStuName(){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-&gt;Name;}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string getStuGender(){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-&gt;Gender;}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getStuAge(){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-&gt;Age;}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string getStuType(){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-&gt;Type;}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};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leftChars="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结点类的私有成员包括一个学生对象，用于存放一个学生对象的信息。以及两个指针，一个指向前一个结点的地址，一个指向后一个结点的地址。同时在结点类中也声明了链表类是它的友元类，便于在链表类中直接操作结点的私有成员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//存放考生数据和下个节点地址的节点类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Node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friend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Linklist;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Student rec;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Node* next;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Node* last;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Node() { rec = Student(); next = NULL; last = NULL; };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~Node() {};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//析构函数，自动释放空间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};  </w:t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leftChars="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最后是链表类，用于存放数量庞大的考生信息。它的私有成员包括链表长度，用于记录链表的长度，以及指向链表头结点的指针。它的公有成员包括添加，删除，输入，输出等功能函数。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//链表类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size;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//链表长度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Node* head;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//链表头地址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//构造函数(存在表头结点)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Linklist();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//析构函数，自动释放空间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~Linklist();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//输入考生信息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Inport();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//输出全部考生信息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Display();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//查询考生信息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Inquire();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//添加考生信息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Append();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//修改考生信息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Modify();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//删除考生信息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Remove();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//操作选择函数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selectOperation();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};  </w:t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" w:name="_Toc1603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 功能实现</w:t>
      </w:r>
      <w:bookmarkEnd w:id="6"/>
    </w:p>
    <w:p>
      <w:pPr>
        <w:pStyle w:val="3"/>
        <w:spacing w:line="240" w:lineRule="auto"/>
        <w:ind w:left="0" w:leftChars="0" w:firstLine="0" w:firstLineChars="0"/>
        <w:jc w:val="left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7" w:name="_Toc24185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 输入考生信息功能的实现</w:t>
      </w:r>
      <w:bookmarkEnd w:id="7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8" w:name="_Toc1801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3.1.1输入考生信息功能流程图</w:t>
      </w:r>
      <w:bookmarkEnd w:id="8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007100" cy="821055"/>
            <wp:effectExtent l="0" t="0" r="12700" b="1905"/>
            <wp:docPr id="6" name="图片 6" descr="未命名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绘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9" w:name="_Toc23335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3.1.2输入功能核心代码</w:t>
      </w:r>
      <w:bookmarkEnd w:id="9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//将考生信息输入系统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Linklist::Inport()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"首先请建立考生信息系统！"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studentnum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"请输入考生人数："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cin &gt;&gt; studentnum;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(!cin.good()||studentnum&lt;0)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"输入不规范，请重新输入:"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cin.clear();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cin.ignore(1024,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'\n'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cin.get();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-&gt;size = studentnum;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(studentnum == 0) {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"请依次输入考生的考号，姓名，性别，年龄及报考类别！"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id = 0; string name; string gender;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age = 0; string type;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Node* current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-&gt;head;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Node* tempnode;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i = 0; i &lt; studentnum; i++)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//开辟空间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tempnode = current;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current-&gt;next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Node;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current = current-&gt;next;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current-&gt;last = tempnode;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//输入数据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cin &gt;&gt; id &gt;&gt; name &gt;&gt; gender &gt;&gt; age &gt;&gt; type;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current-&gt;rec = Student(id, name, gender, age, type);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0" w:name="_Toc392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3.1.3输入功能错误提示</w:t>
      </w:r>
      <w:bookmarkEnd w:id="10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1" w:name="_Toc138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当输入不合法的考生人数时（考生人数为负数），将给出错误提示：输入不规范，并要求重新输入正确的考生人数，程序能正常运行不崩溃。</w:t>
      </w:r>
      <w:bookmarkEnd w:id="11"/>
      <w:bookmarkStart w:id="12" w:name="_Toc32312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(具体运行情况见下条截屏示例)</w:t>
      </w:r>
      <w:bookmarkEnd w:id="12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3" w:name="_Toc2131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3.1.4输入功能截屏示例</w:t>
      </w:r>
      <w:bookmarkEnd w:id="13"/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" w:name="_Toc3225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018530" cy="1469390"/>
            <wp:effectExtent l="0" t="0" r="1270" b="8890"/>
            <wp:docPr id="4" name="图片 4" descr="屏幕截图 2020-12-10 10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0-12-10 1058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3"/>
        <w:spacing w:line="240" w:lineRule="auto"/>
        <w:ind w:left="0" w:leftChars="0" w:firstLine="0" w:firstLineChars="0"/>
        <w:jc w:val="both"/>
        <w:outlineLvl w:val="9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15" w:name="_Toc32125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3.2 查询考生信息功能的实现</w:t>
      </w:r>
      <w:bookmarkEnd w:id="15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6" w:name="_Toc5794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3.2.1查询考生信息功能流程图</w:t>
      </w:r>
      <w:bookmarkEnd w:id="16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012180" cy="2650490"/>
            <wp:effectExtent l="0" t="0" r="7620" b="1270"/>
            <wp:docPr id="5" name="图片 5" descr="未命名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绘图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7" w:name="_Toc2217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3.2.2查询功能核心代码</w:t>
      </w:r>
      <w:bookmarkEnd w:id="17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//查询考生信息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Linklist::Inquire()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num = 0;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"请输入要查找的考生考号："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cin &gt;&gt; num;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Node* temp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-&gt;head-&gt;next;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 != NULL)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== num)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setiosflags(ios::left);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cout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"考号"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"姓名"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"性别"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"年龄"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"报考类别"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setw(10) &lt;&lt; temp-&gt;rec.getStuId() &lt;&lt; setw(10) &lt;&lt; temp-&gt;rec.getStuName() &lt;&lt; setw(10) &lt;&lt; temp-&gt;rec.getStuGender() &lt;&lt; setw(10) &lt;&lt; temp-&gt;rec.getStuAge() &lt;&lt; setw(10) &lt;&lt; temp-&gt;rec.getStuType() &lt;&lt; endl;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cout &lt;&lt; endl;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!= num)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temp = temp-&gt;next;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"此考号不存在,请继续选择操作"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8" w:name="_Toc1527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3.2.3查询功能错误提示</w:t>
      </w:r>
      <w:bookmarkEnd w:id="18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19" w:name="_Toc19418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当输入不合法的考生考号时（即系统中不存在的考生考号），将给出错误提示：考号不存在，并要求使用者继续选择其他操作，程序能正常运行不崩溃。</w:t>
      </w:r>
      <w:bookmarkEnd w:id="19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20" w:name="_Toc10770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(具体运行情况见下条截屏示例)</w:t>
      </w:r>
      <w:bookmarkEnd w:id="20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1" w:name="_Toc206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3.2.4查询功能截屏示例</w:t>
      </w:r>
      <w:bookmarkEnd w:id="21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016625" cy="2335530"/>
            <wp:effectExtent l="0" t="0" r="3175" b="11430"/>
            <wp:docPr id="7" name="图片 7" descr="屏幕截图 2020-12-04 20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0-12-04 2020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22" w:name="_Toc12523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3.3 添加考生信息功能的实现</w:t>
      </w:r>
      <w:bookmarkEnd w:id="22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3" w:name="_Toc18945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3.3.1添加考生信息功能流程图</w:t>
      </w:r>
      <w:bookmarkEnd w:id="23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991225" cy="2287905"/>
            <wp:effectExtent l="0" t="0" r="13335" b="13335"/>
            <wp:docPr id="8" name="图片 8" descr="未命名绘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命名绘图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4" w:name="_Toc1892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3.3.2添加功能核心代码</w:t>
      </w:r>
      <w:bookmarkEnd w:id="24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//添加考生信息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Linklist::Append()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num =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"请输入要插入的考生位置："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cin &gt;&gt; num; cin.get();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(num &lt;= 0 || num &gt;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-&gt;size + 1)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"输入不规范，请重新选择操作"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"请依次输入考生的考号，姓名，性别，年龄及报考类别！"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id = 0; string name; string gender;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age = 0; string type;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cin &gt;&gt; id &gt;&gt; name &gt;&gt; gender &gt;&gt; age &gt;&gt; type;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//检测是否有重复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Node* temp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-&gt;head-&gt;next;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 != NULL)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== id)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"考生考号重复，请重新选择操作"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cout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!= id)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temp = temp-&gt;next;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//插入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temp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-&gt;head;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(num != 1)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temp = temp-&gt;next;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num--;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(temp-&gt;next == NULL)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temp-&gt;next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Node;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temp-&gt;next-&gt;rec = Student(id, name, gender, age, type);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temp-&gt;next-&gt;last = temp;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temp-&gt;next-&gt;next = NULL;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-&gt;size++;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"操作成功！"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(temp-&gt;next != NULL)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Node* extra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Node;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extra-&gt;rec = Student(id, name, gender, age, type);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extra-&gt;next = temp-&gt;next;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extra-&gt;last = temp;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temp-&gt;next = extra;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extra-&gt;next-&gt;last = extra;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-&gt;size++;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"操作成功！"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5" w:name="_Toc5656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3.3.3添加功能错误提示</w:t>
      </w:r>
      <w:bookmarkEnd w:id="25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26" w:name="_Toc16780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当输入不合法的插入位置时（即插入位置为负数，或超出系统内人数数量+1），将给出错误提示：输入位置不存在，并要求使用者继续选择其他操作，程序能正常运行不崩溃。</w:t>
      </w:r>
      <w:bookmarkEnd w:id="26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27" w:name="_Toc298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当添加不合法的考生考号时（即要添加的考生考号与系统内其他考生考号存在重复情况），将给出错误提示：考生考号重复，并要求使用者继续选择其他操作，程序能正常运行不崩溃。</w:t>
      </w:r>
      <w:bookmarkEnd w:id="27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28" w:name="_Toc3792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(具体运行情况见下条截屏示例)</w:t>
      </w:r>
      <w:bookmarkEnd w:id="28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9" w:name="_Toc141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3.3.4添加功能截屏示例</w:t>
      </w:r>
      <w:bookmarkEnd w:id="29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012180" cy="3311525"/>
            <wp:effectExtent l="0" t="0" r="7620" b="10795"/>
            <wp:docPr id="9" name="图片 9" descr="屏幕截图 2020-12-04 20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0-12-04 2053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30" w:name="_Toc21598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3.4 修改考生信息功能的实现</w:t>
      </w:r>
      <w:bookmarkEnd w:id="30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1" w:name="_Toc144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3.4.1修改考生信息功能流程图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010910" cy="1765300"/>
            <wp:effectExtent l="0" t="0" r="8890" b="2540"/>
            <wp:docPr id="10" name="图片 10" descr="未命名绘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绘图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2" w:name="_Toc30882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3.4.2修改功能核心代码</w:t>
      </w:r>
      <w:bookmarkEnd w:id="32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//修改考生信息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Linklist::Modify()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num = 0;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"请输入要修改的考生考号："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cin &gt;&gt; num;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Node* temp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-&gt;head-&gt;next;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 != NULL)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== num)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"请依次输入修改后考生的考号，姓名，性别，年龄及报考类别！"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id = 0; string name; string gender;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age = 0; string type;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cin &gt;&gt; id &gt;&gt; name &gt;&gt; gender &gt;&gt; age &gt;&gt; type;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//检测是否有重复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Node* temppp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-&gt;head-&gt;next;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(temppp != NULL)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(temppp-&gt;rec.getStuId() == id&amp;&amp;temppp!=temp)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"考生考号重复，请重新选择操作"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    cout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    temppp = temppp-&gt;next;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8F8F8"/>
        </w:rPr>
        <w:t>//进行修改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temp-&gt;rec = Student(id, name, gender, age, type);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"操作成功！"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cout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!= num)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temp = temp-&gt;next;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"此考号不存在,请继续选择操作"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3" w:name="_Toc10718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3.4.3修改功能错误提示</w:t>
      </w:r>
      <w:bookmarkEnd w:id="33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34" w:name="_Toc16856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当要修改的考生考号不合法时（即系统中不存在该考生考号），系统将给出错误提示：考号不存在，并要求使用者继续选择其他操作，程序能正常运行不崩溃。</w:t>
      </w:r>
      <w:bookmarkEnd w:id="34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35" w:name="_Toc23610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当修改后的考生考号不合法时（即修改后的考生考号与其他已有考生重复时），系统将给出错误提示：考生考号重复，并要求使用者继续选择其他操作，程序能正常运行不崩溃。</w:t>
      </w:r>
      <w:bookmarkEnd w:id="35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36" w:name="_Toc17474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(具体运行情况见下条截屏示例)</w:t>
      </w:r>
      <w:bookmarkEnd w:id="36"/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7" w:name="_Toc23458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3.4.4修改功能截屏示例</w:t>
      </w:r>
      <w:bookmarkEnd w:id="37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018530" cy="3429635"/>
            <wp:effectExtent l="0" t="0" r="1270" b="14605"/>
            <wp:docPr id="11" name="图片 11" descr="屏幕截图 2020-12-04 21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0-12-04 2137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38" w:name="_Toc259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3.5 删除考生信息功能的实现</w:t>
      </w:r>
      <w:bookmarkEnd w:id="38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9" w:name="_Toc1401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3.5.1删除考生信息功能流程图</w:t>
      </w:r>
      <w:bookmarkEnd w:id="39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989320" cy="2341245"/>
            <wp:effectExtent l="0" t="0" r="0" b="5715"/>
            <wp:docPr id="12" name="图片 12" descr="未命名绘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绘图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0" w:name="_Toc1596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3.5.2删除功能核心代码</w:t>
      </w:r>
      <w:bookmarkEnd w:id="40"/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//删除考生信息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Linklist::Remove()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num = 0;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"请输入要删除的考生考号："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cin &gt;&gt; num;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Node* temp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-&gt;head-&gt;next;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 != NULL)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== num)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"你删除的考生信息是："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cout &lt;&lt; setiosflags(ios::left);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setw(10) &lt;&lt; temp-&gt;rec.getStuId() &lt;&lt; setw(10) &lt;&lt; temp-&gt;rec.getStuName() &lt;&lt; setw(10) &lt;&lt; temp-&gt;rec.getStuGender() &lt;&lt; setw(10) &lt;&lt; temp-&gt;rec.getStuAge() &lt;&lt; setw(10) &lt;&lt; temp-&gt;rec.getStuType()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(temp-&gt;next == NULL)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temp-&gt;last-&gt;next = NULL;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temp;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(temp-&gt;next != NULL)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temp-&gt;next-&gt;last = temp-&gt;last;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temp-&gt;last-&gt;next = temp-&gt;next;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temp;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"操作成功！"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-&gt;size--;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(temp-&gt;rec.getStuId() != num)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temp = temp-&gt;next;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"此考号不存在,请继续选择操作"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1" w:name="_Toc767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3.5.3删除功能错误提示</w:t>
      </w:r>
      <w:bookmarkEnd w:id="41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42" w:name="_Toc30531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当要删除的考生考号不合法时（即系统中不存在该考生考号），系统将给出错误提示：考号不存在，并要求使用者继续选择其他操作，程序能正常运行不崩溃。</w:t>
      </w:r>
      <w:bookmarkEnd w:id="42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43" w:name="_Toc2109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(具体运行情况见下条截屏示例)</w:t>
      </w:r>
      <w:bookmarkEnd w:id="43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4" w:name="_Toc32456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3.5.4删除功能截屏示例</w:t>
      </w:r>
      <w:bookmarkEnd w:id="44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016625" cy="2316480"/>
            <wp:effectExtent l="0" t="0" r="3175" b="0"/>
            <wp:docPr id="13" name="图片 13" descr="屏幕截图 2020-12-04 21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0-12-04 2152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45" w:name="_Toc29636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3.6 统计(输出)考生信息功能的实现</w:t>
      </w:r>
      <w:bookmarkEnd w:id="45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6" w:name="_Toc19322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3.6.1统计考生信息功能流程图</w:t>
      </w:r>
      <w:bookmarkEnd w:id="46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002655" cy="1935480"/>
            <wp:effectExtent l="0" t="0" r="1905" b="0"/>
            <wp:docPr id="14" name="图片 14" descr="未命名绘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未命名绘图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7" w:name="_Toc2721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3.6.2统计功能核心代码</w:t>
      </w:r>
      <w:bookmarkEnd w:id="47"/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21"/>
          <w:szCs w:val="21"/>
          <w:shd w:val="clear" w:fill="FFFFFF"/>
        </w:rPr>
        <w:t>//统计考生名单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Linklist::Display()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Node* temp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-&gt;head-&gt;next;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(temp == NULL)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"无考生信息"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cout &lt;&lt; setiosflags(ios::left);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cout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"考号"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"姓名"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"性别"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"年龄"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"报考类别"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(temp != NULL)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    cout &lt;&lt; setw(10) &lt;&lt; temp-&gt;rec.getStuId() &lt;&lt; setw(10) &lt;&lt; temp-&gt;rec.getStuName() &lt;&lt; setw(10) &lt;&lt; temp-&gt;rec.getStuGender() &lt;&lt; setw(10) &lt;&lt; temp-&gt;rec.getStuAge() &lt;&lt; setw(10) &lt;&lt; temp-&gt;rec.getStuType()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    temp = temp-&gt;next;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pStyle w:val="3"/>
        <w:spacing w:line="240" w:lineRule="auto"/>
        <w:ind w:left="0" w:leftChars="0" w:firstLine="0" w:firstLineChars="0"/>
        <w:jc w:val="left"/>
        <w:rPr>
          <w:sz w:val="20"/>
        </w:rPr>
      </w:pP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/>
          <w:sz w:val="20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8" w:name="_Toc32306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3.6.3统计功能截屏示例</w:t>
      </w:r>
      <w:bookmarkEnd w:id="48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015990" cy="1727835"/>
            <wp:effectExtent l="0" t="0" r="3810" b="9525"/>
            <wp:docPr id="15" name="图片 15" descr="屏幕截图 2020-12-04 22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0-12-04 2205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both"/>
        <w:outlineLvl w:val="9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49" w:name="_Toc2785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3.7 总体系统的实现</w:t>
      </w:r>
      <w:bookmarkEnd w:id="49"/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0" w:name="_Toc32586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3.7.1总体系统功能流程图</w:t>
      </w:r>
      <w:bookmarkEnd w:id="50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988050" cy="1214755"/>
            <wp:effectExtent l="0" t="0" r="1270" b="4445"/>
            <wp:docPr id="1" name="图片 1" descr="未命名绘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绘图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1" w:name="_Toc1424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3.7.2总体功能核心代码</w:t>
      </w:r>
      <w:bookmarkEnd w:id="51"/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Linklist::selectOperation()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operation = 5;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(operation!=0)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(operation)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1: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-&gt;Append();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2: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-&gt;Remove();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3: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-&gt;Inquire();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4: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-&gt;Modify();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5: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-&gt;Display();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:cout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"未知操作码，请重新选择"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"请选择您要进行的操作(1为插入，2为删除，3为查找，4为修改，5为统计，0为取消操作)"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8F8F8"/>
        </w:rPr>
        <w:t>"请选择您要进行的操作："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    cin &gt;&gt; operation;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shd w:val="clear" w:fill="FFFFFF"/>
        </w:rPr>
        <w:t>"操作结束"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2" w:name="_Toc24335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3.7.3操作码输入错误提示</w:t>
      </w:r>
      <w:bookmarkEnd w:id="52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53" w:name="_Toc3947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当输入的操作码不合法时（即不存在对应功能的操作码时），系统将给出错误提示：未知操作码，并要求使用者继续选择其他操作，程序能正常运行不崩溃。</w:t>
      </w:r>
      <w:bookmarkEnd w:id="53"/>
    </w:p>
    <w:p>
      <w:pPr>
        <w:pStyle w:val="3"/>
        <w:spacing w:line="240" w:lineRule="auto"/>
        <w:ind w:left="0" w:leftChars="0" w:firstLine="420" w:firstLineChars="200"/>
        <w:jc w:val="left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54" w:name="_Toc7231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(具体运行情况见下条截屏示例)</w:t>
      </w:r>
      <w:bookmarkEnd w:id="54"/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5" w:name="_Toc97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3.7.4总体功能截屏示例</w:t>
      </w:r>
      <w:bookmarkEnd w:id="55"/>
    </w:p>
    <w:p>
      <w:pPr>
        <w:pStyle w:val="3"/>
        <w:spacing w:line="240" w:lineRule="auto"/>
        <w:ind w:left="0" w:leftChars="0" w:firstLine="0" w:firstLineChars="0"/>
        <w:jc w:val="left"/>
        <w:outlineLvl w:val="9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016625" cy="2481580"/>
            <wp:effectExtent l="0" t="0" r="3175" b="2540"/>
            <wp:docPr id="3" name="图片 3" descr="屏幕截图 2020-12-10 10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0-12-10 1048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56" w:name="_Toc2435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  测试</w:t>
      </w:r>
      <w:bookmarkEnd w:id="56"/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57" w:name="_Toc24664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4.1 功能测试</w:t>
      </w:r>
      <w:bookmarkEnd w:id="57"/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8" w:name="_Toc4997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4.1.1 输入功能测试</w:t>
      </w:r>
      <w:bookmarkEnd w:id="58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8530" cy="1390015"/>
            <wp:effectExtent l="0" t="0" r="1270" b="120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9" w:name="_Toc17647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4.1.2 查询功能测试</w:t>
      </w:r>
      <w:bookmarkEnd w:id="59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2815" cy="2026920"/>
            <wp:effectExtent l="0" t="0" r="698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0" w:name="_Toc16782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4.1.3 添加功能测试</w:t>
      </w:r>
      <w:bookmarkEnd w:id="60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 stu3 男 33 软件开发师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5990" cy="2879725"/>
            <wp:effectExtent l="0" t="0" r="3810" b="6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1" w:name="_Toc103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4.1.4 修改功能测试</w:t>
      </w:r>
      <w:bookmarkEnd w:id="61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 stu3 男 33 软件开发师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4085" cy="2846070"/>
            <wp:effectExtent l="0" t="0" r="5715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2" w:name="_Toc4811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4.1.5 删除功能测试</w:t>
      </w:r>
      <w:bookmarkEnd w:id="62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5990" cy="2395855"/>
            <wp:effectExtent l="0" t="0" r="3810" b="1206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outlineLvl w:val="9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3" w:name="_Toc9829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4.1.6 统计功能测试</w:t>
      </w:r>
      <w:bookmarkEnd w:id="63"/>
    </w:p>
    <w:p>
      <w:pPr>
        <w:pStyle w:val="3"/>
        <w:spacing w:line="240" w:lineRule="auto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1200" w:firstLineChars="5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stu2 女 18 软件测试员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  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4085" cy="1992630"/>
            <wp:effectExtent l="0" t="0" r="5715" b="381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64" w:name="_Toc9363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4.2 边界测试</w:t>
      </w:r>
      <w:bookmarkEnd w:id="64"/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5" w:name="_Toc2176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4.2.1 输入0个考生信息</w:t>
      </w:r>
      <w:bookmarkEnd w:id="65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（无）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无考生信息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5355" cy="524510"/>
            <wp:effectExtent l="0" t="0" r="4445" b="889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440" w:leftChars="20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440" w:leftChars="200" w:firstLine="0" w:firstLineChars="0"/>
        <w:jc w:val="both"/>
        <w:outlineLvl w:val="9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6" w:name="_Toc246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4.2.2 删除后有0个考生信息</w:t>
      </w:r>
      <w:bookmarkEnd w:id="66"/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测试用例：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stu1 男 20 软件工程师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预期结果：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无考生信息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实验结果：</w:t>
      </w:r>
    </w:p>
    <w:p>
      <w:pPr>
        <w:pStyle w:val="3"/>
        <w:spacing w:line="240" w:lineRule="auto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4085" cy="2103755"/>
            <wp:effectExtent l="0" t="0" r="5715" b="1460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left="0" w:leftChars="0" w:firstLine="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pgSz w:w="11900" w:h="16840"/>
      <w:pgMar w:top="580" w:right="1200" w:bottom="280" w:left="12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ypeLand 康熙字典體">
    <w:altName w:val="Adobe 明體 Std L"/>
    <w:panose1 w:val="00000000000000000000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400"/>
      <w:rPr>
        <w:color w:val="FFFFFF" w:themeColor="background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0" w:firstLineChars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D482E2"/>
    <w:multiLevelType w:val="multilevel"/>
    <w:tmpl w:val="95D482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324568B"/>
    <w:multiLevelType w:val="multilevel"/>
    <w:tmpl w:val="C32456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0C2F887"/>
    <w:multiLevelType w:val="multilevel"/>
    <w:tmpl w:val="E0C2F8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C2FAA51"/>
    <w:multiLevelType w:val="multilevel"/>
    <w:tmpl w:val="EC2FAA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31A78E6"/>
    <w:multiLevelType w:val="multilevel"/>
    <w:tmpl w:val="F31A78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270B631"/>
    <w:multiLevelType w:val="multilevel"/>
    <w:tmpl w:val="0270B6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1C7AF6BE"/>
    <w:multiLevelType w:val="multilevel"/>
    <w:tmpl w:val="1C7AF6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34933E9F"/>
    <w:multiLevelType w:val="multilevel"/>
    <w:tmpl w:val="34933E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44930A00"/>
    <w:multiLevelType w:val="multilevel"/>
    <w:tmpl w:val="44930A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7311F079"/>
    <w:multiLevelType w:val="multilevel"/>
    <w:tmpl w:val="7311F0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4260E21"/>
    <w:rsid w:val="09FD53C1"/>
    <w:rsid w:val="10301A11"/>
    <w:rsid w:val="1DA8294D"/>
    <w:rsid w:val="25DA099C"/>
    <w:rsid w:val="2EE55DC7"/>
    <w:rsid w:val="3FD72276"/>
    <w:rsid w:val="4C1E2CBF"/>
    <w:rsid w:val="4D0638A9"/>
    <w:rsid w:val="518F20F8"/>
    <w:rsid w:val="5413114C"/>
    <w:rsid w:val="57011F8D"/>
    <w:rsid w:val="69542E35"/>
    <w:rsid w:val="6F6246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110"/>
      <w:outlineLvl w:val="1"/>
    </w:pPr>
    <w:rPr>
      <w:rFonts w:ascii="微软雅黑" w:hAnsi="微软雅黑" w:eastAsia="微软雅黑" w:cs="微软雅黑"/>
      <w:b/>
      <w:bCs/>
      <w:sz w:val="30"/>
      <w:szCs w:val="30"/>
      <w:lang w:val="zh-CN" w:eastAsia="zh-CN" w:bidi="zh-CN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845"/>
    </w:pPr>
    <w:rPr>
      <w:rFonts w:ascii="Courier New" w:hAnsi="Courier New" w:eastAsia="Courier New" w:cs="Courier New"/>
      <w:sz w:val="19"/>
      <w:szCs w:val="19"/>
      <w:lang w:val="zh-CN" w:eastAsia="zh-CN" w:bidi="zh-CN"/>
    </w:rPr>
  </w:style>
  <w:style w:type="paragraph" w:styleId="4">
    <w:name w:val="toc 3"/>
    <w:basedOn w:val="1"/>
    <w:next w:val="1"/>
    <w:qFormat/>
    <w:uiPriority w:val="39"/>
    <w:pPr>
      <w:ind w:left="840" w:leftChars="400"/>
    </w:pPr>
  </w:style>
  <w:style w:type="paragraph" w:styleId="5">
    <w:name w:val="footer"/>
    <w:basedOn w:val="1"/>
    <w:qFormat/>
    <w:uiPriority w:val="99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6">
    <w:name w:val="header"/>
    <w:basedOn w:val="1"/>
    <w:qFormat/>
    <w:uiPriority w:val="0"/>
    <w:pPr>
      <w:keepLines/>
      <w:pBdr>
        <w:bottom w:val="single" w:color="auto" w:sz="6" w:space="1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7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character" w:styleId="11">
    <w:name w:val="Hyperlink"/>
    <w:qFormat/>
    <w:uiPriority w:val="99"/>
    <w:rPr>
      <w:color w:val="0000FF"/>
      <w:u w:val="single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rPr>
      <w:lang w:val="zh-CN" w:eastAsia="zh-CN" w:bidi="zh-CN"/>
    </w:rPr>
  </w:style>
  <w:style w:type="paragraph" w:customStyle="1" w:styleId="14">
    <w:name w:val="Table Paragraph"/>
    <w:basedOn w:val="1"/>
    <w:qFormat/>
    <w:uiPriority w:val="1"/>
    <w:rPr>
      <w:lang w:val="zh-CN" w:eastAsia="zh-CN" w:bidi="zh-CN"/>
    </w:rPr>
  </w:style>
  <w:style w:type="paragraph" w:customStyle="1" w:styleId="15">
    <w:name w:val="硕士学位论文"/>
    <w:basedOn w:val="1"/>
    <w:qFormat/>
    <w:uiPriority w:val="0"/>
    <w:pPr>
      <w:ind w:firstLine="0" w:firstLineChars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16">
    <w:name w:val="论文题目"/>
    <w:basedOn w:val="1"/>
    <w:qFormat/>
    <w:uiPriority w:val="0"/>
    <w:pPr>
      <w:ind w:firstLine="0" w:firstLineChars="0"/>
      <w:jc w:val="center"/>
    </w:pPr>
    <w:rPr>
      <w:rFonts w:ascii="华文细黑" w:hAnsi="华文细黑" w:eastAsia="华文细黑"/>
      <w:b/>
      <w:sz w:val="44"/>
      <w:szCs w:val="44"/>
    </w:rPr>
  </w:style>
  <w:style w:type="paragraph" w:customStyle="1" w:styleId="17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customStyle="1" w:styleId="18">
    <w:name w:val="首页页脚中文"/>
    <w:basedOn w:val="1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paragraph" w:customStyle="1" w:styleId="19">
    <w:name w:val="首页页脚英文"/>
    <w:basedOn w:val="1"/>
    <w:qFormat/>
    <w:uiPriority w:val="0"/>
    <w:pPr>
      <w:ind w:firstLine="0" w:firstLineChars="0"/>
      <w:jc w:val="center"/>
    </w:pPr>
  </w:style>
  <w:style w:type="paragraph" w:customStyle="1" w:styleId="20">
    <w:name w:val="目录"/>
    <w:basedOn w:val="1"/>
    <w:qFormat/>
    <w:uiPriority w:val="0"/>
    <w:pPr>
      <w:ind w:firstLine="0" w:firstLineChars="0"/>
      <w:jc w:val="center"/>
    </w:pPr>
    <w:rPr>
      <w:rFonts w:eastAsia="黑体"/>
      <w:sz w:val="30"/>
      <w:szCs w:val="30"/>
    </w:rPr>
  </w:style>
  <w:style w:type="paragraph" w:customStyle="1" w:styleId="21">
    <w:name w:val="WPSOffice手动目录 1"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22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23">
    <w:name w:val="WPSOffice手动目录 3"/>
    <w:uiPriority w:val="0"/>
    <w:pPr>
      <w:ind w:leftChars="40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2020-12-01T02:02:00Z</dcterms:created>
  <dc:creator>20973</dc:creator>
  <cp:lastModifiedBy>KF</cp:lastModifiedBy>
  <dcterms:modified xsi:type="dcterms:W3CDTF">2020-12-24T09:44:55Z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2020-12-01T00:00:00Z</vt:filetime>
  </property>
  <property fmtid="{D5CDD505-2E9C-101B-9397-08002B2CF9AE}" pid="5" name="KSOProductBuildVer">
    <vt:lpwstr>2052-11.1.0.10228</vt:lpwstr>
  </property>
</Properties>
</file>