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Постоянно растущие объемы массивов данных очень сильно осложняют процесс обработки и понимание данных. За последние десять лет мы стали иначе выходить в сеть: в 2008 году число выходов в Интернет с мобильных устройств обогнало персональные компьютеры. Важная черта смартфонов и мобильных устройств – их геопозиционный потенциал, благодаря которому легко связываются местоположение и веб-контент, что значительно меняет веб-поиск.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Вот пример массивной динамической диаграммы: у «Твиттера» ежемесячно более 284 миллионов активных пользователей, размещающих более 500 миллионов твитов в день. Из-за крайней динамичности и масштабности перемещающиеся между пользователями данные нельзя визуализировать. Обобщение данных, ведущее к пониманию того, как информация распространяется в системе и какие пользователи самые интересные и важные в процессе общения, может позволить остановить распространяющийся по системе вирус или рекламировать товары.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Сейчас есть новый тренд –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«интернет вещей»</w:t>
        </w:r>
      </w:hyperlink>
      <w:r w:rsidDel="00000000" w:rsidR="00000000" w:rsidRPr="00000000">
        <w:rPr>
          <w:rtl w:val="0"/>
        </w:rPr>
        <w:t xml:space="preserve">. Используемые сенсоры, киберфизические системы, соединяющие миры онлайна и офлайна, с помощью датамайнинга в данной области позволяют получить знания, способствующие оптимальной организации информации в ограниченных сенсорных и смарт-устройствах.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управление большими массивами данных и датамайнинг очень важны для будущих исследований (паводле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rtl w:val="0"/>
          </w:rPr>
          <w:t xml:space="preserve">К’янга Ку</w:t>
        </w:r>
      </w:hyperlink>
      <w:r w:rsidDel="00000000" w:rsidR="00000000" w:rsidRPr="00000000">
        <w:rPr>
          <w:rtl w:val="0"/>
        </w:rPr>
        <w:t xml:space="preserve">, матэрыял сайта postnauka.ru).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Аб’ёмы даных, якія пастаянна растуць, дужа ўскладняюць працэс апрацоўкі і разумення даных. За апошнія 10 гадоў мы пачалі інакш выходзіць у сетку: у 2008 годзе колькасць выхадаў ў інтэрнет з мабільных прыладаў апярэдзіла персанальныя камп’ютары. Важная рыса смартфонаў і мабільных прыладаў - іх геапазіцыйны патэнцыал,</w:t>
      </w:r>
      <w:r w:rsidDel="00000000" w:rsidR="00000000" w:rsidRPr="00000000">
        <w:rPr>
          <w:b w:val="1"/>
          <w:rtl w:val="0"/>
        </w:rPr>
        <w:t xml:space="preserve"> !дзякуючы якому!</w:t>
      </w:r>
      <w:r w:rsidDel="00000000" w:rsidR="00000000" w:rsidRPr="00000000">
        <w:rPr>
          <w:rtl w:val="0"/>
        </w:rPr>
        <w:t xml:space="preserve"> лёгка звязваюцца месцазнаходжанне і вэб-кантэнт, што значна мяняе вэб-пошук.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Вось прыклад масіўнай дынамічнай дыяграмы: у “Твітэра” штомесяц больш за 284 мільёнаў актыўных карыстальнікаў, якія размяшчаюць больш за 500 мільёнаў твітаў у дзень. З-за </w:t>
      </w:r>
      <w:r w:rsidDel="00000000" w:rsidR="00000000" w:rsidRPr="00000000">
        <w:rPr>
          <w:b w:val="1"/>
          <w:rtl w:val="0"/>
        </w:rPr>
        <w:t xml:space="preserve">!крайняй!</w:t>
      </w:r>
      <w:r w:rsidDel="00000000" w:rsidR="00000000" w:rsidRPr="00000000">
        <w:rPr>
          <w:rtl w:val="0"/>
        </w:rPr>
        <w:t xml:space="preserve"> дынамічнасці і маштабнасці даныя, якія перамяшчаюцца паміж карыстальнікамі, нельга візуалізаваць. </w:t>
      </w:r>
      <w:r w:rsidDel="00000000" w:rsidR="00000000" w:rsidRPr="00000000">
        <w:rPr>
          <w:b w:val="1"/>
          <w:rtl w:val="0"/>
        </w:rPr>
        <w:t xml:space="preserve">Абагульненне даных, якое вядзе да разумення як інфармацыя распаўсюджваецца ў сістэме, і якія карыстальнікі самыя цікавыя і важныя ў працэссе зносін, можа дапамагчы спыніць вірус, які распаўсюджваецца па сістэме, або рэкламаваць тавары.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Зараз існуе новы трэнд - “інтэрнет рэчаў”. Сэнсары, якія выкарыстоўваюцца, кіберфізічныя сістэмы, якія злучаюць міры анлайна і афлайна, з дапамогай датамайнінга ў дадзенай  галіне дазваляюць атрымліваць веды, якія садзейнічаюць аптымальнай арганізацыі інфармацыі ў абмежаваных сэнсарных і смарт-прыладах.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Такім чынам, кіраванне вялікімі масівамі даных і датамайнінг вельмі важныя для будучых даследаванняў.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ostnauka.ru/author/qu" TargetMode="External"/><Relationship Id="rId5" Type="http://schemas.openxmlformats.org/officeDocument/2006/relationships/styles" Target="styles.xml"/><Relationship Id="rId6" Type="http://schemas.openxmlformats.org/officeDocument/2006/relationships/hyperlink" Target="http://postnauka.ru/video/30026" TargetMode="External"/><Relationship Id="rId7" Type="http://schemas.openxmlformats.org/officeDocument/2006/relationships/hyperlink" Target="http://postnauka.ru/video/30026" TargetMode="External"/><Relationship Id="rId8" Type="http://schemas.openxmlformats.org/officeDocument/2006/relationships/hyperlink" Target="http://postnauka.ru/author/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