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2C0E" w14:textId="7EEF86C5" w:rsidR="00AF03BF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6122F59" w14:textId="42AF45DE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C00" w14:textId="354D0A02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785BA07" w14:textId="1542F8CD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54F8765" w14:textId="1D8B5B2A" w:rsidR="00F52D6C" w:rsidRDefault="00F52D6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5A2149B" w14:textId="25FD50F5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787E5" w14:textId="36D1539E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>. Кафедра: ЭВМ.</w:t>
      </w:r>
    </w:p>
    <w:p w14:paraId="4B88C3A0" w14:textId="17819D15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14:paraId="6273E972" w14:textId="1B39D091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400201-01 «Проектирования и применение локальных компьютерных сетей».</w:t>
      </w:r>
    </w:p>
    <w:p w14:paraId="14031E00" w14:textId="56A298E0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FB007" w14:textId="23960238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2C8E4F00" w14:textId="4CDFD424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Заведующий кафедрой ЭВМ</w:t>
      </w:r>
    </w:p>
    <w:p w14:paraId="124A0224" w14:textId="41DA52F4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 Б.В. Никульшин</w:t>
      </w:r>
    </w:p>
    <w:p w14:paraId="13917067" w14:textId="5F3E7273" w:rsidR="00F52D6C" w:rsidRDefault="00F52D6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«____» __________ 2024 г.</w:t>
      </w:r>
    </w:p>
    <w:p w14:paraId="79B99498" w14:textId="5F867DDC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73777" w14:textId="268EC1F5" w:rsidR="00C8380C" w:rsidRDefault="00C8380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DB3A90C" w14:textId="651BF558" w:rsidR="00C8380C" w:rsidRDefault="00C8380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14:paraId="7CA02D59" w14:textId="30AC8942" w:rsidR="00C8380C" w:rsidRDefault="00C8380C" w:rsidP="00AA21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Климовича Алексей Николаевича</w:t>
      </w:r>
    </w:p>
    <w:p w14:paraId="661A6A16" w14:textId="1E64C847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4100E" w14:textId="4866C92E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Тема проекта: «Проектирование микро-ЭВМ на ПЛИС – вариант №15»</w:t>
      </w:r>
    </w:p>
    <w:p w14:paraId="2A40B517" w14:textId="0F7002DC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A5AAF" w14:textId="762E3A3A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Срок сдачи студентом законченного проекта: 2 мая 2024 г.</w:t>
      </w:r>
    </w:p>
    <w:p w14:paraId="667CBEA0" w14:textId="5AA9EE31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3C77C" w14:textId="26609363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Исходные данные к проекту:</w:t>
      </w:r>
    </w:p>
    <w:p w14:paraId="0DE50EF8" w14:textId="0B9A40AB" w:rsidR="00C8380C" w:rsidRDefault="00C8380C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архитектуры: Принстонская</w:t>
      </w:r>
      <w:r w:rsidRPr="00C838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Разрядность шин: адреса – 10 бит, данных – 7 бит; ПЗУ – синхронная, ОЗУ – синхронная, тип адресации – прямая регистровая; Команды условного перехода: </w:t>
      </w:r>
      <w:r>
        <w:rPr>
          <w:rFonts w:ascii="Times New Roman" w:hAnsi="Times New Roman" w:cs="Times New Roman"/>
          <w:sz w:val="28"/>
          <w:szCs w:val="28"/>
          <w:lang w:val="en-US"/>
        </w:rPr>
        <w:t>JNS</w:t>
      </w:r>
      <w:r>
        <w:rPr>
          <w:rFonts w:ascii="Times New Roman" w:hAnsi="Times New Roman" w:cs="Times New Roman"/>
          <w:sz w:val="28"/>
          <w:szCs w:val="28"/>
        </w:rPr>
        <w:t xml:space="preserve">; РОН: 16; КЭШ: к – 2, алгоритм замещения строк – наименьшего использования, синхронизация с памятью – флаговая отложенная; Команды АЛУ: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C838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838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C838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C838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Арбитраж шин: централизованный последовательный; Стек: объем – 13, напр. роста – вверх;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переходов: А3, тип шаблона –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, размер шаблона – 5 бит; КПДП; Конвейер.</w:t>
      </w:r>
    </w:p>
    <w:p w14:paraId="75433B6B" w14:textId="2F4B6964" w:rsidR="00C8380C" w:rsidRDefault="00C8380C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6DBFE" w14:textId="6CF763E1" w:rsidR="00C8380C" w:rsidRDefault="00C8380C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Содержание пояснительной записки (перечень подлежащих разработке вопросов):</w:t>
      </w:r>
    </w:p>
    <w:p w14:paraId="3E917A28" w14:textId="0D3040D5" w:rsidR="00502E49" w:rsidRDefault="00C8380C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F274CE">
        <w:rPr>
          <w:rFonts w:ascii="Times New Roman" w:hAnsi="Times New Roman" w:cs="Times New Roman"/>
          <w:sz w:val="28"/>
          <w:szCs w:val="28"/>
        </w:rPr>
        <w:t>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 Разработка общей структуры микро-ЭВМ.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 Функциональный состав микро-ЭВМ.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1.2 </w:t>
      </w:r>
      <w:r w:rsidR="00502E49">
        <w:rPr>
          <w:rFonts w:ascii="Times New Roman" w:hAnsi="Times New Roman" w:cs="Times New Roman"/>
          <w:sz w:val="28"/>
          <w:szCs w:val="28"/>
        </w:rPr>
        <w:t>Описание системы команд.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1.3 Описание взаимодействия всех блоков микро-ЭВМ при выполнении команд программы.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2. Разработка основных устройств микро-ЭВМ.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3. Функциональное моделирование.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Заключение.</w:t>
      </w:r>
      <w:r w:rsidR="004D5E3D">
        <w:rPr>
          <w:rFonts w:ascii="Times New Roman" w:hAnsi="Times New Roman" w:cs="Times New Roman"/>
          <w:sz w:val="28"/>
          <w:szCs w:val="28"/>
        </w:rPr>
        <w:t xml:space="preserve"> </w:t>
      </w:r>
      <w:r w:rsidR="00502E49">
        <w:rPr>
          <w:rFonts w:ascii="Times New Roman" w:hAnsi="Times New Roman" w:cs="Times New Roman"/>
          <w:sz w:val="28"/>
          <w:szCs w:val="28"/>
        </w:rPr>
        <w:t>Приложения.</w:t>
      </w:r>
    </w:p>
    <w:p w14:paraId="33975CD1" w14:textId="471692F0" w:rsidR="00502E49" w:rsidRDefault="00502E49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FCD8A" w14:textId="51EB6669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Перечень графического материала (с точным указанием обязательных чертежей):</w:t>
      </w:r>
    </w:p>
    <w:p w14:paraId="4EC4A807" w14:textId="1A9A9514" w:rsidR="004E7045" w:rsidRDefault="004E7045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 Проектирование микро-ЭВМ на ПЛИС. Схема структурная.</w:t>
      </w:r>
    </w:p>
    <w:p w14:paraId="3755F0D0" w14:textId="3897758A" w:rsidR="004E7045" w:rsidRDefault="004E7045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5.2 Проектирование микро-ЭВМ на ПЛИС. Схема функциональная.</w:t>
      </w:r>
    </w:p>
    <w:p w14:paraId="2584F8A4" w14:textId="79436652" w:rsidR="004E7045" w:rsidRDefault="004E7045" w:rsidP="00AA2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94137" w14:textId="61612262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</w:t>
      </w:r>
    </w:p>
    <w:p w14:paraId="517F2E1B" w14:textId="77777777" w:rsidR="004E7045" w:rsidRPr="004E7045" w:rsidRDefault="004E7045" w:rsidP="00AA219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4E7045" w:rsidRPr="004E7045" w14:paraId="3D0903D1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18A5F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27A4AF22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DF651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</w:t>
            </w:r>
          </w:p>
          <w:p w14:paraId="5C3731D3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этапа,</w:t>
            </w:r>
          </w:p>
          <w:p w14:paraId="4C7F444B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6BC684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AB848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4E7045" w:rsidRPr="004E7045" w14:paraId="51B76BE7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DE446AA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A426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12F14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27.01 – 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27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14:paraId="22D7F3F9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2C48D71A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B34B99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67D56A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73437C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27.02 – 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5.04</w:t>
            </w:r>
          </w:p>
        </w:tc>
        <w:tc>
          <w:tcPr>
            <w:tcW w:w="2268" w:type="dxa"/>
            <w:shd w:val="clear" w:color="auto" w:fill="auto"/>
          </w:tcPr>
          <w:p w14:paraId="37F0CF2E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15D2AAC8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170CD8D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8A4A2D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4C83C7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5.04 – 2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14:paraId="2D685005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7C285121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DEE81C3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F4FE24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C67EEC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4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.04 – 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14:paraId="60000763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7045" w:rsidRPr="004E7045" w14:paraId="66D78FD5" w14:textId="77777777" w:rsidTr="002A372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1BD5BF8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7E1209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786AE0D" w14:textId="77777777" w:rsidR="004E7045" w:rsidRPr="004E7045" w:rsidRDefault="004E7045" w:rsidP="00AA2190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04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.05 – 1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6</w:t>
            </w:r>
            <w:r w:rsidRPr="004E704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74CFE6D6" w14:textId="77777777" w:rsidR="004E7045" w:rsidRPr="004E7045" w:rsidRDefault="004E7045" w:rsidP="00AA219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710070" w14:textId="34B70FE2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920AC" w14:textId="53290F87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задания: 26.01.2024 г.</w:t>
      </w:r>
    </w:p>
    <w:p w14:paraId="6945858F" w14:textId="2B219EC9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544B5" w14:textId="35F3B245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Стракович</w:t>
      </w:r>
      <w:proofErr w:type="spellEnd"/>
    </w:p>
    <w:p w14:paraId="610AD702" w14:textId="77E74EAD" w:rsid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232B6" w14:textId="5D8EF3DE" w:rsidR="004E7045" w:rsidRPr="004E7045" w:rsidRDefault="004E7045" w:rsidP="00AA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sectPr w:rsidR="004E7045" w:rsidRPr="004E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83"/>
    <w:rsid w:val="004D5E3D"/>
    <w:rsid w:val="004E3083"/>
    <w:rsid w:val="004E7045"/>
    <w:rsid w:val="00502E49"/>
    <w:rsid w:val="00AA2190"/>
    <w:rsid w:val="00AF03BF"/>
    <w:rsid w:val="00C66A6D"/>
    <w:rsid w:val="00C8380C"/>
    <w:rsid w:val="00F274CE"/>
    <w:rsid w:val="00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85A7"/>
  <w15:chartTrackingRefBased/>
  <w15:docId w15:val="{B149C774-07D0-4103-B7D3-97EEBFD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8</cp:revision>
  <dcterms:created xsi:type="dcterms:W3CDTF">2024-04-21T23:54:00Z</dcterms:created>
  <dcterms:modified xsi:type="dcterms:W3CDTF">2024-04-23T07:25:00Z</dcterms:modified>
</cp:coreProperties>
</file>