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college-programme-mapping-apis"/>
    <w:p>
      <w:pPr>
        <w:pStyle w:val="Heading1"/>
      </w:pPr>
      <w:r>
        <w:t xml:space="preserve">College-Programme Mapping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academic/college_programme.py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8 routed endpoints from this file. This is</w:t>
      </w:r>
      <w:r>
        <w:t xml:space="preserve"> </w:t>
      </w:r>
      <w:r>
        <w:t xml:space="preserve">the most carefully-written file documented in this series so far —</w:t>
      </w:r>
      <w:r>
        <w:t xml:space="preserve"> </w:t>
      </w:r>
      <w:r>
        <w:t xml:space="preserve">proper existence checks before creating records, clear duplicate-mapping</w:t>
      </w:r>
      <w:r>
        <w:t xml:space="preserve"> </w:t>
      </w:r>
      <w:r>
        <w:t xml:space="preserve">detection with a helpful message, and comment banners above each class</w:t>
      </w:r>
      <w:r>
        <w:t xml:space="preserve"> </w:t>
      </w:r>
      <w:r>
        <w:t xml:space="preserve">naming its intended URL. Two of those comment-banner URLs turned out to</w:t>
      </w:r>
      <w:r>
        <w:t xml:space="preserve"> </w:t>
      </w:r>
      <w:r>
        <w:t xml:space="preserve">be stale (don’t match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) — flagged per-endpoint below. This</w:t>
      </w:r>
      <w:r>
        <w:t xml:space="preserve"> </w:t>
      </w:r>
      <w:r>
        <w:t xml:space="preserve">file also mixes trailing-slash and non-trailing-slash URLs more than</w:t>
      </w:r>
      <w:r>
        <w:t xml:space="preserve"> </w:t>
      </w:r>
      <w:r>
        <w:t xml:space="preserve">any other file in this app; check the exact path before wiring up a</w:t>
      </w:r>
      <w:r>
        <w:t xml:space="preserve"> </w:t>
      </w:r>
      <w:r>
        <w:t xml:space="preserve">client.</w:t>
      </w:r>
    </w:p>
    <w:bookmarkStart w:id="23" w:name="college-programme-mapping-seed-data"/>
    <w:p>
      <w:pPr>
        <w:pStyle w:val="Heading2"/>
      </w:pPr>
      <w:r>
        <w:t xml:space="preserve">1. College-Programme Mapping — Seed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programme-mapp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— results are scoped to the logged-in user’s own</w:t>
            </w:r>
            <w:r>
              <w:t xml:space="preserve"> </w:t>
            </w:r>
            <w:r>
              <w:rPr>
                <w:rStyle w:val="VerbatimChar"/>
              </w:rPr>
              <w:t xml:space="preserve">SubsectionProgramme</w:t>
            </w:r>
            <w:r>
              <w:t xml:space="preserve"> </w:t>
            </w:r>
            <w:r>
              <w:t xml:space="preserve">assignments (same staff-scoping pattern as</w:t>
            </w:r>
            <w:r>
              <w:t xml:space="preserve"> </w:t>
            </w:r>
            <w:r>
              <w:rPr>
                <w:rStyle w:val="VerbatimChar"/>
              </w:rPr>
              <w:t xml:space="preserve">course_mark_conig.py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CollProgramMapping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notes-on-the-url"/>
    <w:p>
      <w:pPr>
        <w:pStyle w:val="Heading3"/>
      </w:pPr>
      <w:r>
        <w:t xml:space="preserve">Notes on the URL</w:t>
      </w:r>
    </w:p>
    <w:p>
      <w:pPr>
        <w:pStyle w:val="FirstParagraph"/>
      </w:pPr>
      <w:r>
        <w:t xml:space="preserve">The source comment directly above this class says</w:t>
      </w:r>
      <w:r>
        <w:t xml:space="preserve"> </w:t>
      </w:r>
      <w:r>
        <w:rPr>
          <w:rStyle w:val="VerbatimChar"/>
        </w:rPr>
        <w:t xml:space="preserve">GET /college-programme-mapping/</w:t>
      </w:r>
      <w:r>
        <w:t xml:space="preserve">, but the actual registered path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programme-mapp</w:t>
      </w:r>
      <w:r>
        <w:t xml:space="preserve">. Go by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not the comment.</w:t>
      </w:r>
    </w:p>
    <w:bookmarkEnd w:id="20"/>
    <w:bookmarkStart w:id="21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"programme_type"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Graduate"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 Science"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programme_type</w:t>
      </w:r>
      <w:r>
        <w:t xml:space="preserve"> </w:t>
      </w:r>
      <w:r>
        <w:t xml:space="preserve">fields confirmed via</w:t>
      </w:r>
      <w:r>
        <w:t xml:space="preserve"> </w:t>
      </w:r>
      <w:r>
        <w:rPr>
          <w:rStyle w:val="VerbatimChar"/>
        </w:rPr>
        <w:t xml:space="preserve">SubsectionProgramTypeSerializer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academic/serializers.py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— de-duplicated with</w:t>
      </w:r>
      <w:r>
        <w:t xml:space="preserve"> </w:t>
      </w:r>
      <w:r>
        <w:rPr>
          <w:rStyle w:val="VerbatimChar"/>
        </w:rPr>
        <w:t xml:space="preserve">unique_everseen</w:t>
      </w:r>
      <w:r>
        <w:t xml:space="preserve">.</w:t>
      </w:r>
      <w:r>
        <w:t xml:space="preserve"> </w:t>
      </w:r>
      <w:r>
        <w:rPr>
          <w:rStyle w:val="VerbatimChar"/>
        </w:rPr>
        <w:t xml:space="preserve">dept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rPr>
          <w:rStyle w:val="VerbatimChar"/>
        </w:rPr>
        <w:t xml:space="preserve">UniversityDepartmentMaster</w:t>
      </w:r>
      <w:r>
        <w:t xml:space="preserve"> </w:t>
      </w:r>
      <w:r>
        <w:t xml:space="preserve">record (not scoped to the user), via</w:t>
      </w:r>
      <w:r>
        <w:t xml:space="preserve"> </w:t>
      </w:r>
      <w:r>
        <w:rPr>
          <w:rStyle w:val="VerbatimChar"/>
        </w:rPr>
        <w:t xml:space="preserve">.values("id", "title", "code")</w:t>
      </w:r>
      <w:r>
        <w:t xml:space="preserve">.</w:t>
      </w:r>
    </w:p>
    <w:bookmarkEnd w:id="21"/>
    <w:bookmarkStart w:id="22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2"/>
    <w:bookmarkEnd w:id="23"/>
    <w:bookmarkStart w:id="26" w:name="college-programme-groups-by-type"/>
    <w:p>
      <w:pPr>
        <w:pStyle w:val="Heading2"/>
      </w:pPr>
      <w:r>
        <w:t xml:space="preserve">2. College-Programme Groups (by Type)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college-programme-groups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Staff-scoped, same pattern as endpoint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CollegeProgrammeGroup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source comment says</w:t>
      </w:r>
      <w:r>
        <w:t xml:space="preserve"> </w:t>
      </w:r>
      <w:r>
        <w:rPr>
          <w:rStyle w:val="VerbatimChar"/>
        </w:rPr>
        <w:t xml:space="preserve">POST /college-programme-group/</w:t>
      </w:r>
      <w:r>
        <w:t xml:space="preserve"> </w:t>
      </w:r>
      <w:r>
        <w:t xml:space="preserve">(singular,</w:t>
      </w:r>
      <w:r>
        <w:t xml:space="preserve"> </w:t>
      </w:r>
      <w:r>
        <w:t xml:space="preserve">trailing slash) — actual registered path is</w:t>
      </w:r>
      <w:r>
        <w:t xml:space="preserve"> </w:t>
      </w:r>
      <w:r>
        <w:rPr>
          <w:rStyle w:val="VerbatimChar"/>
        </w:rPr>
        <w:t xml:space="preserve">college-programme-groups</w:t>
      </w:r>
      <w:r>
        <w:t xml:space="preserve"> </w:t>
      </w:r>
      <w:r>
        <w:t xml:space="preserve">(plural, no trailing slash).</w:t>
      </w:r>
    </w:p>
    <w:bookmarkStart w:id="24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4"/>
    <w:bookmarkStart w:id="25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Fields confirmed via</w:t>
      </w:r>
      <w:r>
        <w:t xml:space="preserve"> </w:t>
      </w:r>
      <w:r>
        <w:rPr>
          <w:rStyle w:val="VerbatimChar"/>
        </w:rPr>
        <w:t xml:space="preserve">SubsectionProgramGroupSerializer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</w:t>
      </w:r>
      <w:r>
        <w:t xml:space="preserve"> </w:t>
      </w:r>
      <w:r>
        <w:t xml:space="preserve">Also staff-scoped and de-duplicated, same as endpoint 1.</w:t>
      </w:r>
    </w:p>
    <w:bookmarkEnd w:id="25"/>
    <w:bookmarkEnd w:id="26"/>
    <w:bookmarkStart w:id="31" w:name="Xe0ac0a2ba92abcd83ba9094a28b81611d9bfa7b"/>
    <w:p>
      <w:pPr>
        <w:pStyle w:val="Heading2"/>
      </w:pPr>
      <w:r>
        <w:t xml:space="preserve">3. Subsection Programmes (Classes / Programmes cascade)</w:t>
      </w:r>
    </w:p>
    <w:p>
      <w:pPr>
        <w:pStyle w:val="FirstParagraph"/>
      </w:pPr>
      <w:r>
        <w:t xml:space="preserve">A single endpoint with two distinct behaviours depending on an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field — the only</w:t>
      </w:r>
      <w:r>
        <w:t xml:space="preserve"> </w:t>
      </w:r>
      <w:r>
        <w:t xml:space="preserve">“</w:t>
      </w:r>
      <w:r>
        <w:t xml:space="preserve">two responses, one URL, chosen by a body field</w:t>
      </w:r>
      <w:r>
        <w:t xml:space="preserve">”</w:t>
      </w:r>
      <w:r>
        <w:t xml:space="preserve"> </w:t>
      </w:r>
      <w:r>
        <w:t xml:space="preserve">endpoint documented in this series so far.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subsection-programmes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Staff-scoped, same pattern as endpoints 1–2.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SubsectionProgrammes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7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used to filter in the second behaviour (see below).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exactly</w:t>
            </w:r>
            <w:r>
              <w:t xml:space="preserve"> </w:t>
            </w:r>
            <w:r>
              <w:rPr>
                <w:rStyle w:val="VerbatimChar"/>
              </w:rPr>
              <w:t xml:space="preserve">"get_classes"</w:t>
            </w:r>
            <w:r>
              <w:t xml:space="preserve">, switches to the first behaviour. Any other value (including missing) falls through to the second.</w:t>
            </w:r>
          </w:p>
        </w:tc>
      </w:tr>
    </w:tbl>
    <w:bookmarkEnd w:id="27"/>
    <w:bookmarkStart w:id="28" w:name="action-get_classes-response-success-200"/>
    <w:p>
      <w:pPr>
        <w:pStyle w:val="Heading3"/>
      </w:pPr>
      <w:r>
        <w:rPr>
          <w:rStyle w:val="VerbatimChar"/>
        </w:rPr>
        <w:t xml:space="preserve">action: "get_classes"</w:t>
      </w:r>
      <w:r>
        <w:t xml:space="preserve"> </w:t>
      </w:r>
      <w:r>
        <w:t xml:space="preserve">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"Programme classes fetched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 Graduate"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Distinct programme classes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) from the user’s staff-scoped</w:t>
      </w:r>
      <w:r>
        <w:t xml:space="preserve"> </w:t>
      </w:r>
      <w:r>
        <w:t xml:space="preserve">programmes matching</w:t>
      </w:r>
      <w:r>
        <w:t xml:space="preserve"> </w:t>
      </w:r>
      <w:r>
        <w:rPr>
          <w:rStyle w:val="VerbatimChar"/>
        </w:rPr>
        <w:t xml:space="preserve">prg_type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prg_grp</w:t>
      </w:r>
      <w:r>
        <w:t xml:space="preserve">, sorted by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 Literal</w:t>
      </w:r>
      <w:r>
        <w:t xml:space="preserve"> </w:t>
      </w:r>
      <w:r>
        <w:t xml:space="preserve">string message, not a named constant.</w:t>
      </w:r>
    </w:p>
    <w:bookmarkEnd w:id="28"/>
    <w:bookmarkStart w:id="29" w:name="default-behaviour-response-success-200"/>
    <w:p>
      <w:pPr>
        <w:pStyle w:val="Heading3"/>
      </w:pPr>
      <w:r>
        <w:t xml:space="preserve">Default behaviour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"programmes"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 of Computer Applications"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Distinct programmes matching</w:t>
      </w:r>
      <w:r>
        <w:t xml:space="preserve"> </w:t>
      </w:r>
      <w:r>
        <w:rPr>
          <w:rStyle w:val="VerbatimChar"/>
        </w:rPr>
        <w:t xml:space="preserve">prg_type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prg_grp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prg_cls</w:t>
      </w:r>
      <w:r>
        <w:t xml:space="preserve"> </w:t>
      </w:r>
      <w:r>
        <w:t xml:space="preserve">if</w:t>
      </w:r>
      <w:r>
        <w:t xml:space="preserve"> </w:t>
      </w:r>
      <w:r>
        <w:t xml:space="preserve">given), sorted by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 Built directly from model attributes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getattr(prg, 'code', '')</w:t>
      </w:r>
      <w:r>
        <w:t xml:space="preserve">, falling back through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isn’t present) rather than a serializer — so the exact</w:t>
      </w:r>
      <w:r>
        <w:t xml:space="preserve"> </w:t>
      </w:r>
      <w:r>
        <w:t xml:space="preserve">field availability depends on the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model shape, not</w:t>
      </w:r>
      <w:r>
        <w:t xml:space="preserve"> </w:t>
      </w:r>
      <w:r>
        <w:t xml:space="preserve">confirmable from the provided source.</w:t>
      </w:r>
    </w:p>
    <w:bookmarkEnd w:id="29"/>
    <w:bookmarkStart w:id="30" w:name="response-failure-400-1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0"/>
    <w:bookmarkEnd w:id="31"/>
    <w:bookmarkStart w:id="34" w:name="college-programme-list-by-programme"/>
    <w:p>
      <w:pPr>
        <w:pStyle w:val="Heading2"/>
      </w:pPr>
      <w:r>
        <w:t xml:space="preserve">4. College-Programme List (by Programme)</w:t>
      </w:r>
    </w:p>
    <w:p>
      <w:pPr>
        <w:pStyle w:val="FirstParagraph"/>
      </w:pPr>
      <w:r>
        <w:t xml:space="preserve">Given a programme, lists every college currently actively mapped to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college-programme-by-programme/</w:t>
            </w:r>
            <w:r>
              <w:t xml:space="preserve"> </w:t>
            </w:r>
            <w:r>
              <w:t xml:space="preserve">(note the trailing slash — present here, absent from endpoints 1–3)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Not staff-scoped — returns colleges for the given programme regardless of who’s asking.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CollegeProgrammesByProgramme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2" w:name="request-body-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Missing</w:t>
      </w:r>
      <w:r>
        <w:t xml:space="preserve"> </w:t>
      </w:r>
      <w:r>
        <w:rPr>
          <w:rStyle w:val="VerbatimChar"/>
        </w:rPr>
        <w:t xml:space="preserve">prgm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"Programme is required."</w:t>
      </w:r>
      <w:r>
        <w:t xml:space="preserve"> </w:t>
      </w:r>
      <w:r>
        <w:t xml:space="preserve">(a proper</w:t>
      </w:r>
      <w:r>
        <w:t xml:space="preserve"> </w:t>
      </w:r>
      <w:r>
        <w:t xml:space="preserve">validation response, not a generic failure).</w:t>
      </w:r>
    </w:p>
    <w:bookmarkEnd w:id="32"/>
    <w:bookmarkStart w:id="33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"college_programme_id"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"college_code"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"college_name"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College, 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"department_id"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"department_name"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 Science"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Only mappings whose status is the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labelled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are</w:t>
      </w:r>
      <w:r>
        <w:t xml:space="preserve"> </w:t>
      </w:r>
      <w:r>
        <w:t xml:space="preserve">included —</w:t>
      </w:r>
      <w:r>
        <w:t xml:space="preserve"> </w:t>
      </w:r>
      <w:r>
        <w:rPr>
          <w:rStyle w:val="VerbatimChar"/>
        </w:rPr>
        <w:t xml:space="preserve">State.objects.get(label="ACTIVE")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, so if</w:t>
      </w:r>
      <w:r>
        <w:t xml:space="preserve"> </w:t>
      </w:r>
      <w:r>
        <w:t xml:space="preserve">that label doesn’t exist the request falls into the generic exception</w:t>
      </w:r>
      <w:r>
        <w:t xml:space="preserve"> </w:t>
      </w:r>
      <w:r>
        <w:t xml:space="preserve">handler (</w:t>
      </w:r>
      <w:r>
        <w:rPr>
          <w:rStyle w:val="VerbatimChar"/>
        </w:rPr>
        <w:t xml:space="preserve">Bad 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400</w:t>
      </w:r>
      <w:r>
        <w:t xml:space="preserve">) rather than a more specific error.</w:t>
      </w:r>
    </w:p>
    <w:bookmarkEnd w:id="33"/>
    <w:bookmarkEnd w:id="34"/>
    <w:bookmarkStart w:id="37" w:name="college-search"/>
    <w:p>
      <w:pPr>
        <w:pStyle w:val="Heading2"/>
      </w:pPr>
      <w:r>
        <w:t xml:space="preserve">5. College Search</w:t>
      </w:r>
    </w:p>
    <w:p>
      <w:pPr>
        <w:pStyle w:val="FirstParagraph"/>
      </w:pPr>
      <w:r>
        <w:t xml:space="preserve">Free-text search over colleges, for a type-ahead field.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college-search/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CollegeSearch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5" w:name="request-body-3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"search_term"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Blank/missing</w:t>
      </w:r>
      <w:r>
        <w:t xml:space="preserve"> </w:t>
      </w:r>
      <w:r>
        <w:rPr>
          <w:rStyle w:val="VerbatimChar"/>
        </w:rPr>
        <w:t xml:space="preserve">search_term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"Please enter a college code or name to search."</w:t>
      </w:r>
      <w:r>
        <w:t xml:space="preserve">.</w:t>
      </w:r>
    </w:p>
    <w:bookmarkEnd w:id="35"/>
    <w:bookmarkStart w:id="36" w:name="response-success-200-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"Colleges fetched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College, Example"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Matches on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containing the search term</w:t>
      </w:r>
      <w:r>
        <w:t xml:space="preserve"> </w:t>
      </w:r>
      <w:r>
        <w:t xml:space="preserve">(case-insensitive), capped at 30 results, ordered by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 Literal</w:t>
      </w:r>
      <w:r>
        <w:t xml:space="preserve"> </w:t>
      </w:r>
      <w:r>
        <w:t xml:space="preserve">string message, not a named constant.</w:t>
      </w:r>
    </w:p>
    <w:bookmarkEnd w:id="36"/>
    <w:bookmarkEnd w:id="37"/>
    <w:bookmarkStart w:id="45" w:name="college-programme-single-save"/>
    <w:p>
      <w:pPr>
        <w:pStyle w:val="Heading2"/>
      </w:pPr>
      <w:r>
        <w:t xml:space="preserve">6. College-Programme — Single Save</w:t>
      </w:r>
    </w:p>
    <w:p>
      <w:pPr>
        <w:pStyle w:val="FirstParagraph"/>
      </w:pPr>
      <w:r>
        <w:t xml:space="preserve">Maps one college to one programme under one department, with explicit</w:t>
      </w:r>
      <w:r>
        <w:t xml:space="preserve"> </w:t>
      </w:r>
      <w:r>
        <w:t xml:space="preserve">duplicate detection. The source comment marks this as a replacement for</w:t>
      </w:r>
      <w:r>
        <w:t xml:space="preserve"> </w:t>
      </w:r>
      <w:r>
        <w:t xml:space="preserve">an older</w:t>
      </w:r>
      <w:r>
        <w:t xml:space="preserve"> </w:t>
      </w:r>
      <w:r>
        <w:rPr>
          <w:rStyle w:val="VerbatimChar"/>
        </w:rPr>
        <w:t xml:space="preserve">CollgmapUpload</w:t>
      </w:r>
      <w:r>
        <w:t xml:space="preserve"> </w:t>
      </w:r>
      <w:r>
        <w:t xml:space="preserve">view (not present anywhere in this file, so</w:t>
      </w:r>
      <w:r>
        <w:t xml:space="preserve"> </w:t>
      </w:r>
      <w:r>
        <w:t xml:space="preserve">presumably removed elsewhere).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college-programme-single-save/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CollegeProgrammeSingleSave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8" w:name="request-body-4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Any missing 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"College, Department, and Programme are all required."</w:t>
      </w:r>
      <w:r>
        <w:t xml:space="preserve">.</w:t>
      </w:r>
    </w:p>
    <w:bookmarkEnd w:id="38"/>
    <w:bookmarkStart w:id="39" w:name="behaviour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Checks for an existing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for this college +</w:t>
      </w:r>
      <w:r>
        <w:t xml:space="preserve"> </w:t>
      </w:r>
      <w:r>
        <w:t xml:space="preserve">programme (regardless of department):</w:t>
      </w:r>
      <w:r>
        <w:t xml:space="preserve"> </w:t>
      </w:r>
      <w:r>
        <w:t xml:space="preserve">- If one exists under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department → treated as an exact</w:t>
      </w:r>
      <w:r>
        <w:t xml:space="preserve"> </w:t>
      </w:r>
      <w:r>
        <w:t xml:space="preserve">duplicate, returns</w:t>
      </w:r>
      <w:r>
        <w:t xml:space="preserve"> </w:t>
      </w:r>
      <w:r>
        <w:rPr>
          <w:rStyle w:val="VerbatimChar"/>
        </w:rPr>
        <w:t xml:space="preserve">already_exists: true</w:t>
      </w:r>
      <w:r>
        <w:t xml:space="preserve"> </w:t>
      </w:r>
      <w:r>
        <w:t xml:space="preserve">(see below).</w:t>
      </w:r>
      <w:r>
        <w:t xml:space="preserve"> </w:t>
      </w:r>
      <w:r>
        <w:t xml:space="preserve">- If one exists under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department → blocked with a</w:t>
      </w:r>
      <w:r>
        <w:t xml:space="preserve"> </w:t>
      </w:r>
      <w:r>
        <w:t xml:space="preserve">message naming the conflicting department (a college can only be</w:t>
      </w:r>
      <w:r>
        <w:t xml:space="preserve"> </w:t>
      </w:r>
      <w:r>
        <w:t xml:space="preserve">linked to a given programme under one department).</w:t>
      </w:r>
      <w:r>
        <w:t xml:space="preserve"> </w:t>
      </w:r>
      <w:r>
        <w:t xml:space="preserve">- Otherwise, gets-or-creates the</w:t>
      </w:r>
      <w:r>
        <w:t xml:space="preserve"> </w:t>
      </w:r>
      <w:r>
        <w:rPr>
          <w:rStyle w:val="VerbatimChar"/>
        </w:rPr>
        <w:t xml:space="preserve">CollegeDepartment</w:t>
      </w:r>
      <w:r>
        <w:t xml:space="preserve"> </w:t>
      </w:r>
      <w:r>
        <w:t xml:space="preserve">link, then creates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status=ACTIVE</w:t>
      </w:r>
      <w:r>
        <w:t xml:space="preserve">.</w:t>
      </w:r>
    </w:p>
    <w:bookmarkEnd w:id="39"/>
    <w:bookmarkStart w:id="40" w:name="response-success-200-4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"College mapped to programme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"college_programme_id"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"college_code"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"college_name"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College, 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"department_id"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"department_name"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 Science"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X58158e2878307e645adbb57d05daed8415b311f"/>
    <w:p>
      <w:pPr>
        <w:pStyle w:val="Heading3"/>
      </w:pPr>
      <w:r>
        <w:t xml:space="preserve">Response — already mapped, same department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college is already mapped to this programme under the same department: Computer Science."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"already_exists"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"existing_dept"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 Science"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X1572ff756c25d571a2f96f3211ccd26ab2c9d7a"/>
    <w:p>
      <w:pPr>
        <w:pStyle w:val="Heading3"/>
      </w:pPr>
      <w:r>
        <w:t xml:space="preserve">Response — already mapped, different department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college is already mapped to this programme under the department 'Computer Science'. A college can only be linked to a programme under one department."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"already_exists"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"existing_dept"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 Science"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Both duplicate cases return HTTP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— a</w:t>
      </w:r>
      <w:r>
        <w:t xml:space="preserve"> </w:t>
      </w:r>
      <w:r>
        <w:t xml:space="preserve">deliberate choice here (this is</w:t>
      </w:r>
      <w:r>
        <w:t xml:space="preserve"> </w:t>
      </w:r>
      <w:r>
        <w:t xml:space="preserve">“</w:t>
      </w:r>
      <w:r>
        <w:t xml:space="preserve">expected, handle-able</w:t>
      </w:r>
      <w:r>
        <w:t xml:space="preserve">”</w:t>
      </w:r>
      <w:r>
        <w:t xml:space="preserve"> </w:t>
      </w:r>
      <w:r>
        <w:t xml:space="preserve">feedback, not</w:t>
      </w:r>
      <w:r>
        <w:t xml:space="preserve"> </w:t>
      </w:r>
      <w:r>
        <w:t xml:space="preserve">an error), but worth noting it’s the same status/status_code</w:t>
      </w:r>
      <w:r>
        <w:t xml:space="preserve"> </w:t>
      </w:r>
      <w:r>
        <w:t xml:space="preserve">combination flagged as inconsistent elsewhere in this app, just used</w:t>
      </w:r>
      <w:r>
        <w:t xml:space="preserve"> </w:t>
      </w:r>
      <w:r>
        <w:t xml:space="preserve">intentionally this time.</w:t>
      </w:r>
    </w:p>
    <w:bookmarkEnd w:id="42"/>
    <w:bookmarkStart w:id="43" w:name="response-failure-500"/>
    <w:p>
      <w:pPr>
        <w:pStyle w:val="Heading3"/>
      </w:pPr>
      <w:r>
        <w:t xml:space="preserve">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"&lt;the exception's own str(e) message&gt;"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3"/>
    <w:bookmarkStart w:id="44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This endpoint (and endpoints 7 and 8 below) return the raw</w:t>
      </w:r>
      <w:r>
        <w:rPr>
          <w:bCs/>
          <w:b/>
        </w:rPr>
        <w:t xml:space="preserve"> </w:t>
      </w:r>
      <w:r>
        <w:rPr>
          <w:bCs/>
          <w:b/>
        </w:rPr>
        <w:t xml:space="preserve">exception text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</w:t>
      </w:r>
      <w:r>
        <w:rPr>
          <w:bCs/>
          <w:b/>
        </w:rPr>
        <w:t xml:space="preserve"> </w:t>
      </w:r>
      <w:r>
        <w:rPr>
          <w:bCs/>
          <w:b/>
        </w:rPr>
        <w:t xml:space="preserve">on failure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str(e)</w:t>
      </w:r>
      <w:r>
        <w:t xml:space="preserve">, instead of</w:t>
      </w:r>
      <w:r>
        <w:t xml:space="preserve"> </w:t>
      </w:r>
      <w:r>
        <w:t xml:space="preserve">the app’s usual generic</w:t>
      </w:r>
      <w:r>
        <w:t xml:space="preserve"> </w:t>
      </w:r>
      <w:r>
        <w:rPr>
          <w:rStyle w:val="VerbatimChar"/>
        </w:rPr>
        <w:t xml:space="preserve">"Bad Gateway"</w:t>
      </w:r>
      <w:r>
        <w:t xml:space="preserve"> </w:t>
      </w:r>
      <w:r>
        <w:t xml:space="preserve">constant. This is more useful</w:t>
      </w:r>
      <w:r>
        <w:t xml:space="preserve"> </w:t>
      </w:r>
      <w:r>
        <w:t xml:space="preserve">for debugging but does mean internal details (model/field names,</w:t>
      </w:r>
      <w:r>
        <w:t xml:space="preserve"> </w:t>
      </w:r>
      <w:r>
        <w:t xml:space="preserve">occasionally raw SQL fragments depending on the exception type) can</w:t>
      </w:r>
      <w:r>
        <w:t xml:space="preserve"> </w:t>
      </w:r>
      <w:r>
        <w:t xml:space="preserve">leak to whatever’s calling this endpoint — worth deciding</w:t>
      </w:r>
      <w:r>
        <w:t xml:space="preserve"> </w:t>
      </w:r>
      <w:r>
        <w:t xml:space="preserve">deliberately whether that’s acceptable for a client-facing API versus</w:t>
      </w:r>
      <w:r>
        <w:t xml:space="preserve"> </w:t>
      </w:r>
      <w:r>
        <w:t xml:space="preserve">an internal admin tool.</w:t>
      </w:r>
    </w:p>
    <w:bookmarkEnd w:id="44"/>
    <w:bookmarkEnd w:id="45"/>
    <w:bookmarkStart w:id="52" w:name="college-programme-delete-soft"/>
    <w:p>
      <w:pPr>
        <w:pStyle w:val="Heading2"/>
      </w:pPr>
      <w:r>
        <w:t xml:space="preserve">7. College-Programme — Delete (Soft)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college-programme-delete</w:t>
            </w:r>
            <w:r>
              <w:t xml:space="preserve"> </w:t>
            </w:r>
            <w:r>
              <w:t xml:space="preserve">(no trailing slash, despite the comment above the class showing 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CollgDelete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6" w:name="request-body-5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college code, not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department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programme id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6"/>
    <w:bookmarkStart w:id="47" w:name="behaviour-1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Resolves college → department-link → programme-mapping step by step,</w:t>
      </w:r>
      <w:r>
        <w:t xml:space="preserve"> </w:t>
      </w:r>
      <w:r>
        <w:t xml:space="preserve">returning a specific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message at whichever step doesn’t resolve</w:t>
      </w:r>
      <w:r>
        <w:t xml:space="preserve"> </w:t>
      </w:r>
      <w:r>
        <w:t xml:space="preserve">(</w:t>
      </w:r>
      <w:r>
        <w:rPr>
          <w:rStyle w:val="VerbatimChar"/>
        </w:rPr>
        <w:t xml:space="preserve">"College with code '...' not found."</w:t>
      </w:r>
      <w:r>
        <w:t xml:space="preserve">,</w:t>
      </w:r>
      <w:r>
        <w:t xml:space="preserve"> </w:t>
      </w:r>
      <w:r>
        <w:rPr>
          <w:rStyle w:val="VerbatimChar"/>
        </w:rPr>
        <w:t xml:space="preserve">"College-Department record not found."</w:t>
      </w:r>
      <w:r>
        <w:t xml:space="preserve">,</w:t>
      </w:r>
      <w:r>
        <w:t xml:space="preserve"> </w:t>
      </w:r>
      <w:r>
        <w:rPr>
          <w:rStyle w:val="VerbatimChar"/>
        </w:rPr>
        <w:t xml:space="preserve">"College-Programme mapping not found."</w:t>
      </w:r>
      <w:r>
        <w:t xml:space="preserve">). Before</w:t>
      </w:r>
      <w:r>
        <w:t xml:space="preserve"> </w:t>
      </w:r>
      <w:r>
        <w:t xml:space="preserve">deleting, checks for dependent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t xml:space="preserve">records and blocks the delete if either</w:t>
      </w:r>
      <w:r>
        <w:t xml:space="preserve"> </w:t>
      </w:r>
      <w:r>
        <w:t xml:space="preserve">exists. The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itself is a soft delete — sets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labelled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.update()</w:t>
      </w:r>
      <w:r>
        <w:t xml:space="preserve">, doesn’t remove the row.</w:t>
      </w:r>
    </w:p>
    <w:bookmarkEnd w:id="47"/>
    <w:bookmarkStart w:id="48" w:name="response-success-200-5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"Successfully deleted."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8"/>
    <w:bookmarkStart w:id="49" w:name="response-blocked-by-dependents-200"/>
    <w:p>
      <w:pPr>
        <w:pStyle w:val="Heading3"/>
      </w:pPr>
      <w:r>
        <w:t xml:space="preserve">Response — blocked by dependents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delete: this mapping has active batch-programme records."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(or the equivalent teacher-programme message)</w:t>
      </w:r>
    </w:p>
    <w:bookmarkEnd w:id="49"/>
    <w:bookmarkStart w:id="50" w:name="response-not-found-at-any-step-400"/>
    <w:p>
      <w:pPr>
        <w:pStyle w:val="Heading3"/>
      </w:pPr>
      <w:r>
        <w:t xml:space="preserve">Response — not found at any step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"College-Programme mapping not found."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0"/>
    <w:bookmarkStart w:id="51" w:name="response-failure-500-1"/>
    <w:p>
      <w:pPr>
        <w:pStyle w:val="Heading3"/>
      </w:pPr>
      <w:r>
        <w:t xml:space="preserve">Response — failure (500)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str(e)</w:t>
      </w:r>
      <w:r>
        <w:t xml:space="preserve"> </w:t>
      </w:r>
      <w:r>
        <w:t xml:space="preserve">pattern as endpoint 6.</w:t>
      </w:r>
    </w:p>
    <w:bookmarkEnd w:id="51"/>
    <w:bookmarkEnd w:id="52"/>
    <w:bookmarkStart w:id="56" w:name="college-department-status"/>
    <w:p>
      <w:pPr>
        <w:pStyle w:val="Heading2"/>
      </w:pPr>
      <w:r>
        <w:t xml:space="preserve">8. College Department Status</w:t>
      </w:r>
    </w:p>
    <w:p>
      <w:pPr>
        <w:pStyle w:val="FirstParagraph"/>
      </w:pPr>
      <w:r>
        <w:t xml:space="preserve">For a given college, returns every university department flagged with</w:t>
      </w:r>
      <w:r>
        <w:t xml:space="preserve"> </w:t>
      </w:r>
      <w:r>
        <w:t xml:space="preserve">whether that college already has a</w:t>
      </w:r>
      <w:r>
        <w:t xml:space="preserve"> </w:t>
      </w:r>
      <w:r>
        <w:rPr>
          <w:rStyle w:val="VerbatimChar"/>
        </w:rPr>
        <w:t xml:space="preserve">CollegeDepartment</w:t>
      </w:r>
      <w:r>
        <w:t xml:space="preserve"> </w:t>
      </w:r>
      <w:r>
        <w:t xml:space="preserve">link to it —</w:t>
      </w:r>
      <w:r>
        <w:t xml:space="preserve"> </w:t>
      </w:r>
      <w:r>
        <w:t xml:space="preserve">looks like it’s meant to drive a checklist/multi-select UI.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college-department-status/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CollegeDepartmentStatus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53" w:name="request-body-6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Missing 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"college_id is required."</w:t>
      </w:r>
      <w:r>
        <w:t xml:space="preserve">.</w:t>
      </w:r>
    </w:p>
    <w:bookmarkEnd w:id="53"/>
    <w:bookmarkStart w:id="54" w:name="response-success-200-6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 status fetched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"departments"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 Science"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"in_college"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"Mathematics"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"in_college"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departments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rPr>
          <w:rStyle w:val="VerbatimChar"/>
        </w:rPr>
        <w:t xml:space="preserve">UniversityDepartmentMaster</w:t>
      </w:r>
      <w:r>
        <w:t xml:space="preserve"> </w:t>
      </w:r>
      <w:r>
        <w:t xml:space="preserve">record, each</w:t>
      </w:r>
      <w:r>
        <w:t xml:space="preserve"> </w:t>
      </w:r>
      <w:r>
        <w:t xml:space="preserve">annotated with</w:t>
      </w:r>
      <w:r>
        <w:t xml:space="preserve"> </w:t>
      </w:r>
      <w:r>
        <w:rPr>
          <w:rStyle w:val="VerbatimChar"/>
        </w:rPr>
        <w:t xml:space="preserve">in_college</w:t>
      </w:r>
      <w:r>
        <w:t xml:space="preserve"> </w:t>
      </w:r>
      <w:r>
        <w:t xml:space="preserve">computed in Python (not the database) by</w:t>
      </w:r>
      <w:r>
        <w:t xml:space="preserve"> </w:t>
      </w:r>
      <w:r>
        <w:t xml:space="preserve">checking membership in a set of the college’s existing department ids.</w:t>
      </w:r>
    </w:p>
    <w:bookmarkEnd w:id="54"/>
    <w:bookmarkStart w:id="55" w:name="response-failure-500-2"/>
    <w:p>
      <w:pPr>
        <w:pStyle w:val="Heading3"/>
      </w:pPr>
      <w:r>
        <w:t xml:space="preserve">Response — failure (500)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str(e)</w:t>
      </w:r>
      <w:r>
        <w:t xml:space="preserve"> </w:t>
      </w:r>
      <w:r>
        <w:t xml:space="preserve">pattern as endpoints 6–7.</w:t>
      </w:r>
    </w:p>
    <w:bookmarkEnd w:id="55"/>
    <w:bookmarkEnd w:id="56"/>
    <w:bookmarkStart w:id="57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2"/>
        </w:numPr>
        <w:pStyle w:val="Compact"/>
      </w:pPr>
      <w:r>
        <w:t xml:space="preserve">Two of the eight class-level comment banners give a URL that doesn’t</w:t>
      </w:r>
      <w:r>
        <w:t xml:space="preserve"> </w:t>
      </w:r>
      <w:r>
        <w:t xml:space="preserve">match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(endpoints 1 and 2 above) — go by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if</w:t>
      </w:r>
      <w:r>
        <w:t xml:space="preserve"> </w:t>
      </w:r>
      <w:r>
        <w:t xml:space="preserve">you’re ever unsure which is current.</w:t>
      </w:r>
    </w:p>
    <w:p>
      <w:pPr>
        <w:numPr>
          <w:ilvl w:val="0"/>
          <w:numId w:val="1002"/>
        </w:numPr>
        <w:pStyle w:val="Compact"/>
      </w:pPr>
      <w:r>
        <w:t xml:space="preserve">Trailing slashes are inconsistent across this file’s own endpoints:</w:t>
      </w:r>
      <w:r>
        <w:t xml:space="preserve"> </w:t>
      </w:r>
      <w:r>
        <w:t xml:space="preserve">endpoints 4, 5, 6, and 8 are registered with a trailing</w:t>
      </w:r>
      <w:r>
        <w:t xml:space="preserve"> </w:t>
      </w:r>
      <w:r>
        <w:rPr>
          <w:rStyle w:val="VerbatimChar"/>
        </w:rPr>
        <w:t xml:space="preserve">/</w:t>
      </w:r>
      <w:r>
        <w:t xml:space="preserve">;</w:t>
      </w:r>
      <w:r>
        <w:t xml:space="preserve"> </w:t>
      </w:r>
      <w:r>
        <w:t xml:space="preserve">endpoints 1, 2, 3, and 7 are not. Whether a request to the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 </w:t>
      </w:r>
      <w:r>
        <w:t xml:space="preserve">form 404s depends on Django’s</w:t>
      </w:r>
      <w:r>
        <w:t xml:space="preserve"> </w:t>
      </w:r>
      <w:r>
        <w:rPr>
          <w:rStyle w:val="VerbatimChar"/>
        </w:rPr>
        <w:t xml:space="preserve">APPEND_SLASH</w:t>
      </w:r>
      <w:r>
        <w:t xml:space="preserve"> </w:t>
      </w:r>
      <w:r>
        <w:t xml:space="preserve">setting, not visible in</w:t>
      </w:r>
      <w:r>
        <w:t xml:space="preserve"> </w:t>
      </w:r>
      <w:r>
        <w:t xml:space="preserve">the provided source — worth testing per-endpoint if you’re</w:t>
      </w:r>
      <w:r>
        <w:t xml:space="preserve"> </w:t>
      </w:r>
      <w:r>
        <w:t xml:space="preserve">generating client code from a pattern instead of copying each path</w:t>
      </w:r>
      <w:r>
        <w:t xml:space="preserve"> </w:t>
      </w:r>
      <w:r>
        <w:t xml:space="preserve">exactly.</w:t>
      </w:r>
    </w:p>
    <w:p>
      <w:pPr>
        <w:numPr>
          <w:ilvl w:val="0"/>
          <w:numId w:val="1002"/>
        </w:numPr>
        <w:pStyle w:val="Compact"/>
      </w:pPr>
      <w:r>
        <w:t xml:space="preserve">Three endpoints (6, 7, 8) return the raised exception’s own text as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on unexpected failure, rather than this app’s usual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constant — see the note under endpoint 6.</w:t>
      </w:r>
    </w:p>
    <w:p>
      <w:pPr>
        <w:numPr>
          <w:ilvl w:val="0"/>
          <w:numId w:val="1002"/>
        </w:numPr>
        <w:pStyle w:val="Compact"/>
      </w:pPr>
      <w:r>
        <w:t xml:space="preserve">Endpoints 1–3 are staff-scoped (via the logged-in user’s</w:t>
      </w:r>
      <w:r>
        <w:t xml:space="preserve"> </w:t>
      </w:r>
      <w:r>
        <w:rPr>
          <w:rStyle w:val="VerbatimChar"/>
        </w:rPr>
        <w:t xml:space="preserve">SubsectionProgramme</w:t>
      </w:r>
      <w:r>
        <w:t xml:space="preserve"> </w:t>
      </w:r>
      <w:r>
        <w:t xml:space="preserve">assignments); endpoints 4–8 are not scoped to</w:t>
      </w:r>
      <w:r>
        <w:t xml:space="preserve"> </w:t>
      </w:r>
      <w:r>
        <w:t xml:space="preserve">the caller at all — worth knowing if any of the unscoped ones are</w:t>
      </w:r>
      <w:r>
        <w:t xml:space="preserve"> </w:t>
      </w:r>
      <w:r>
        <w:t xml:space="preserve">meant to be restricted by role and currently aren’t.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SubsectionProgramTypeSerializer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SubsectionProgramGroupSerializer</w:t>
      </w:r>
      <w:r>
        <w:t xml:space="preserve"> </w:t>
      </w:r>
      <w:r>
        <w:t xml:space="preserve">are both defined in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 </w:t>
      </w:r>
      <w:r>
        <w:t xml:space="preserve">(confirmed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for each).</w:t>
      </w:r>
      <w:r>
        <w:t xml:space="preserve"> </w:t>
      </w:r>
      <w:r>
        <w:rPr>
          <w:rStyle w:val="VerbatimChar"/>
        </w:rPr>
        <w:t xml:space="preserve">ProgrammeSerializers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ProgrammeTypeMasterSerializers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UniversityRegulationSchemeProgrammeNewSerializer</w:t>
      </w:r>
      <w:r>
        <w:t xml:space="preserve"> </w:t>
      </w:r>
      <w:r>
        <w:t xml:space="preserve">are imported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but — unlike every other file so far —</w:t>
      </w:r>
      <w:r>
        <w:t xml:space="preserve"> </w:t>
      </w:r>
      <w:r>
        <w:rPr>
          <w:bCs/>
          <w:b/>
        </w:rPr>
        <w:t xml:space="preserve">none of them are actually used anywhere in this file</w:t>
      </w:r>
      <w:r>
        <w:t xml:space="preserve">; they’re</w:t>
      </w:r>
      <w:r>
        <w:t xml:space="preserve"> </w:t>
      </w:r>
      <w:r>
        <w:t xml:space="preserve">dead imports.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2026-08-01T11:10:52Z</dcterms:created>
  <dcterms:modified xsi:type="dcterms:W3CDTF">2026-08-01T11:10:52Z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