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0e0a42b6936184aa6df80a9841b47583b07907"/>
    <w:p>
      <w:pPr>
        <w:pStyle w:val="Heading1"/>
      </w:pPr>
      <w:r>
        <w:t xml:space="preserve">serializers.py — Exam Timetable, Panel Configuration &amp; Bundles</w:t>
      </w:r>
    </w:p>
    <w:p>
      <w:pPr>
        <w:pStyle w:val="FirstParagraph"/>
      </w:pPr>
      <w:r>
        <w:t xml:space="preserve">Covers roughly lines 3849–5115: exam-timetable 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ExamSchulSerializer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ExaminationSerializer</w:t>
      </w:r>
      <w:r>
        <w:t xml:space="preserve"> </w:t>
      </w:r>
      <w:r>
        <w:t xml:space="preserve">— second copy —</w:t>
      </w:r>
      <w:r>
        <w:t xml:space="preserve"> </w:t>
      </w:r>
      <w:r>
        <w:rPr>
          <w:rStyle w:val="VerbatimChar"/>
        </w:rPr>
        <w:t xml:space="preserve">ExamRegistrationCourseSerializer</w:t>
      </w:r>
      <w:r>
        <w:t xml:space="preserve">), the panel-configuration</w:t>
      </w:r>
      <w:r>
        <w:t xml:space="preserve"> </w:t>
      </w:r>
      <w:r>
        <w:t xml:space="preserve">serializers (member fetch, panel master — both defined twice, see</w:t>
      </w:r>
      <w:r>
        <w:t xml:space="preserve"> </w:t>
      </w:r>
      <w:r>
        <w:t xml:space="preserve">overview), exam-hall allotment (including the two large</w:t>
      </w:r>
      <w:r>
        <w:t xml:space="preserve"> </w:t>
      </w:r>
      <w:r>
        <w:rPr>
          <w:rStyle w:val="VerbatimChar"/>
        </w:rPr>
        <w:t xml:space="preserve">ExamHallAllotmentStudentSerializer{,New}</w:t>
      </w:r>
      <w:r>
        <w:t xml:space="preserve"> </w:t>
      </w:r>
      <w:r>
        <w:t xml:space="preserve">variants), and the</w:t>
      </w:r>
      <w:r>
        <w:t xml:space="preserve"> </w:t>
      </w:r>
      <w:r>
        <w:t xml:space="preserve">bundle/false-number serializers that feed evaluation —</w:t>
      </w:r>
      <w:r>
        <w:t xml:space="preserve"> </w:t>
      </w:r>
      <w:r>
        <w:rPr>
          <w:rStyle w:val="VerbatimChar"/>
          <w:bCs/>
          <w:b/>
        </w:rPr>
        <w:t xml:space="preserve">DigitalFalseNumberSerilizer</w:t>
      </w:r>
      <w:r>
        <w:rPr>
          <w:bCs/>
          <w:b/>
        </w:rPr>
        <w:t xml:space="preserve">, defined twice back-to-back with</w:t>
      </w:r>
      <w:r>
        <w:rPr>
          <w:bCs/>
          <w:b/>
        </w:rPr>
        <w:t xml:space="preserve"> </w:t>
      </w:r>
      <w:r>
        <w:rPr>
          <w:bCs/>
          <w:b/>
        </w:rPr>
        <w:t xml:space="preserve">identical content</w:t>
      </w:r>
      <w:r>
        <w:t xml:space="preserve"> </w:t>
      </w:r>
      <w:r>
        <w:t xml:space="preserve">(see Notes — this is the serializer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FetchStudent</w:t>
      </w:r>
      <w:r>
        <w:t xml:space="preserve"> </w:t>
      </w:r>
      <w:r>
        <w:t xml:space="preserve">endpoint uses).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CSAllocationCollegeTeacherSerializer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ExamProgmSemeSerializer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ExaminationCenterExamMappingSerializer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ExaminationCenterExamMapping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ProgrammeCourseSemesterNew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ExamSchulSerializer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start_time_final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prgm_course_order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ExaminationSerializer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ExamRegistrationCourseSerializer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ExamRegSerializer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StudSemesterSerializer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PanelMemberFetchSerializer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PanelMemberExamCentreSerializer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panel_member_list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PanelExaminationCenterSerializer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PanelSelectedMemberExamCentreSerializer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PanelMemberFetchSerializer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ExaminationCenterSerializers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CenterFetchSerializer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ExamHallAllotmentStudentSerializerNew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ExamHallAllotmentStudent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digitalfalseno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ExamHallAllotmentStudentSerializer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ExamHallAllotmentStudent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digitalfalseno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ExamHallAllotmentCourseser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ExamHallAllotmentCourse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ExamHallAllotmentTeachser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invigilator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ExamHallAllotmentserializer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ExaminationScheduleNewSerializer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exam_name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student_count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BundleSerializer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slipdata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bundle_qrdata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examstartdate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BundleabsenteeSerializer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courseid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BundleexamSerializer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DigitalFalseNumberSerilizer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is_dept</w:t>
      </w:r>
      <w:r>
        <w:t xml:space="preserve">,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DigitalFalseNumberSerilizer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is_dept</w:t>
      </w:r>
      <w:r>
        <w:t xml:space="preserve">,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TeacherProgramSerializer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TeacherProgramCourseListSerializers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subcourse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course_type_id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teacherProgramCourseListSerializers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subcourse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TeacherProgramCoursenewListSerializers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subcourse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DigitalFalseNumberSerilizer</w:t>
      </w:r>
      <w:r>
        <w:rPr>
          <w:bCs/>
          <w:b/>
        </w:rPr>
        <w:t xml:space="preserve"> </w:t>
      </w:r>
      <w:r>
        <w:rPr>
          <w:bCs/>
          <w:b/>
        </w:rPr>
        <w:t xml:space="preserve">(lines 4632 and 4764) is a true,</w:t>
      </w:r>
      <w:r>
        <w:rPr>
          <w:bCs/>
          <w:b/>
        </w:rPr>
        <w:t xml:space="preserve"> </w:t>
      </w:r>
      <w:r>
        <w:rPr>
          <w:bCs/>
          <w:b/>
        </w:rPr>
        <w:t xml:space="preserve">byte-for-byte duplicate</w:t>
      </w:r>
      <w:r>
        <w:t xml:space="preserve"> </w:t>
      </w:r>
      <w:r>
        <w:t xml:space="preserve">— same fields, same method bodies, same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. Unlike most of the other duplicate names in this file, this</w:t>
      </w:r>
      <w:r>
        <w:t xml:space="preserve"> </w:t>
      </w:r>
      <w:r>
        <w:t xml:space="preserve">pair doesn’t diverge in content — it’s just redundant, copy-pasted</w:t>
      </w:r>
      <w:r>
        <w:t xml:space="preserve"> </w:t>
      </w:r>
      <w:r>
        <w:t xml:space="preserve">in full a second time for no apparent reason. Harmless in effect</w:t>
      </w:r>
      <w:r>
        <w:t xml:space="preserve"> </w:t>
      </w:r>
      <w:r>
        <w:t xml:space="preserve">(both definitions behave identically) but worth removing one copy.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get_is_dept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get_college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get_college_id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get_college_code</w:t>
      </w:r>
      <w:r>
        <w:rPr>
          <w:bCs/>
          <w:b/>
        </w:rPr>
        <w:t xml:space="preserve"> </w:t>
      </w:r>
      <w:r>
        <w:rPr>
          <w:bCs/>
          <w:b/>
        </w:rPr>
        <w:t xml:space="preserve">(in both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DigitalFalseNumberSerilizer</w:t>
      </w:r>
      <w:r>
        <w:rPr>
          <w:bCs/>
          <w:b/>
        </w:rPr>
        <w:t xml:space="preserve"> </w:t>
      </w:r>
      <w:r>
        <w:rPr>
          <w:bCs/>
          <w:b/>
        </w:rPr>
        <w:t xml:space="preserve">copies) assume a missing</w:t>
      </w:r>
      <w:r>
        <w:rPr>
          <w:bCs/>
          <w:b/>
        </w:rPr>
        <w:t xml:space="preserve"> </w:t>
      </w:r>
      <w:r>
        <w:rPr>
          <w:bCs/>
          <w:b/>
        </w:rPr>
        <w:t xml:space="preserve">college shows up as an empty string, not a missing relationship: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get_is_dept(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collg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obj.exam_registration_course</w:t>
      </w:r>
      <w:r>
        <w:br/>
      </w:r>
      <w:r>
        <w:rPr>
          <w:rStyle w:val="NormalTok"/>
        </w:rPr>
        <w:t xml:space="preserve">    collegenamee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collg.student_semester_course.student_semester.colg_batch_prgm_sem.college_batch_prgm.college_programm.college_department.college.name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collegenamee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college_department.college</w:t>
      </w:r>
      <w:r>
        <w:t xml:space="preserve"> </w:t>
      </w:r>
      <w:r>
        <w:t xml:space="preserve">is actually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(the</w:t>
      </w:r>
      <w:r>
        <w:t xml:space="preserve"> </w:t>
      </w:r>
      <w:r>
        <w:t xml:space="preserve">department-only case this method is clearly trying to detect),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rather than evaluating to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— this method has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of its own, so a genuinely</w:t>
      </w:r>
      <w:r>
        <w:t xml:space="preserve"> </w:t>
      </w:r>
      <w:r>
        <w:t xml:space="preserve">department-only false number would crash serialization here instead</w:t>
      </w:r>
      <w:r>
        <w:t xml:space="preserve"> </w:t>
      </w:r>
      <w:r>
        <w:t xml:space="preserve">of returning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as the logic intends. The same pattern repeats</w:t>
      </w:r>
      <w:r>
        <w:t xml:space="preserve"> </w:t>
      </w:r>
      <w:r>
        <w:t xml:space="preserve">in the three sibling</w:t>
      </w:r>
      <w:r>
        <w:t xml:space="preserve"> </w:t>
      </w:r>
      <w:r>
        <w:rPr>
          <w:rStyle w:val="VerbatimChar"/>
        </w:rPr>
        <w:t xml:space="preserve">get_*</w:t>
      </w:r>
      <w:r>
        <w:t xml:space="preserve"> </w:t>
      </w:r>
      <w:r>
        <w:t xml:space="preserve">methods in both copies of this class.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PanelMemberFetchSerializer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PanelMasterSerializer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are also</w:t>
      </w:r>
      <w:r>
        <w:rPr>
          <w:bCs/>
          <w:b/>
        </w:rPr>
        <w:t xml:space="preserve"> </w:t>
      </w:r>
      <w:r>
        <w:rPr>
          <w:bCs/>
          <w:b/>
        </w:rPr>
        <w:t xml:space="preserve">true duplicates</w:t>
      </w:r>
      <w:r>
        <w:t xml:space="preserve"> </w:t>
      </w:r>
      <w:r>
        <w:t xml:space="preserve">(lines 4056/4138 and 4073/4154) — identical</w:t>
      </w:r>
      <w:r>
        <w:t xml:space="preserve"> </w:t>
      </w:r>
      <w:r>
        <w:t xml:space="preserve">content both times, same as</w:t>
      </w:r>
      <w:r>
        <w:t xml:space="preserve"> </w:t>
      </w:r>
      <w:r>
        <w:rPr>
          <w:rStyle w:val="VerbatimChar"/>
        </w:rPr>
        <w:t xml:space="preserve">DigitalFalseNumberSerilizer</w:t>
      </w:r>
      <w:r>
        <w:t xml:space="preserve"> </w:t>
      </w:r>
      <w:r>
        <w:t xml:space="preserve">above.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