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8d9f58d399522d21262bddfcf8688e40f69b1f"/>
    <w:p>
      <w:pPr>
        <w:pStyle w:val="Heading1"/>
      </w:pPr>
      <w:r>
        <w:t xml:space="preserve">serializers.py — Marks, Results &amp; Camp Details</w:t>
      </w:r>
    </w:p>
    <w:p>
      <w:pPr>
        <w:pStyle w:val="FirstParagraph"/>
      </w:pPr>
      <w:r>
        <w:t xml:space="preserve">Covers roughly lines 5115–6391: continuous-assessment (CA) and internal</w:t>
      </w:r>
      <w:r>
        <w:t xml:space="preserve"> </w:t>
      </w:r>
      <w:r>
        <w:t xml:space="preserve">mark entry/publish serializers, results and grade-card serializers</w:t>
      </w:r>
      <w:r>
        <w:t xml:space="preserve"> </w:t>
      </w:r>
      <w:r>
        <w:t xml:space="preserve">(</w:t>
      </w:r>
      <w:r>
        <w:rPr>
          <w:rStyle w:val="VerbatimChar"/>
        </w:rPr>
        <w:t xml:space="preserve">SGPASerializer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GradeCardSerializer</w:t>
      </w:r>
      <w:r>
        <w:t xml:space="preserve">), camp role-allocation detail</w:t>
      </w:r>
      <w:r>
        <w:t xml:space="preserve"> </w:t>
      </w:r>
      <w:r>
        <w:t xml:space="preserve">serializers, and the large</w:t>
      </w:r>
      <w:r>
        <w:t xml:space="preserve"> </w:t>
      </w:r>
      <w:r>
        <w:rPr>
          <w:rStyle w:val="VerbatimChar"/>
        </w:rPr>
        <w:t xml:space="preserve">StudentExamResultSerializer</w:t>
      </w:r>
      <w:r>
        <w:t xml:space="preserve">/</w:t>
      </w:r>
      <w:r>
        <w:t xml:space="preserve"> </w:t>
      </w:r>
      <w:r>
        <w:rPr>
          <w:rStyle w:val="VerbatimChar"/>
        </w:rPr>
        <w:t xml:space="preserve">StudentExamResultDummySerializer</w:t>
      </w:r>
      <w:r>
        <w:t xml:space="preserve"> </w:t>
      </w:r>
      <w:r>
        <w:t xml:space="preserve">pair (each several hundred lines,</w:t>
      </w:r>
      <w:r>
        <w:t xml:space="preserve"> </w:t>
      </w:r>
      <w:r>
        <w:t xml:space="preserve">computing full result breakdowns per student).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StudentDeatilslistSerializer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student_semester_course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CAMarkEnterSerializer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StudentSemesterCourseInternalMark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CoursewiseInternalMarkPublishrSerializer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CoursewiseInternalMarkPublish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InternalMarkPublishSerializers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CollegewiseCourseInternalMarkPublish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InternalMarkStudentSerializer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candidate_name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internal_marks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StudentInternalMarkListSerializer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candidate_name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internal_marks_details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ProgrammeCourseSemesterInnternalmarkserializer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max_marks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TeacherProgramListSerializer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CAMarkStudentSemSerializer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StudentCAmarkSerializer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internal_marks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max_marks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TeacherIndexQuestionsMasterSerializer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TeacherIndexQuestionsMaster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ResultsPublishSerializer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ResultPublish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prgm_data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ProgramCourseListSerializersNew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BundleGenerateCourseListSerializer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ExaminationSchedule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course_name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TeacherSemesterRegistrationStatusHistorySerializer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HistoricalTeacherSemesterRegistrationStatus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ResultsExamRegistrationCourseMapperSerializer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SGPASerializer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SGPA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GradeCardSerializer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GradeCard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course_code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CampDetailsListSerializers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camp_course_title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CampDetailsListViewSerializers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main_camp_address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sub_camp_address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camp_course_title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UserProfileForStudentSerializer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StudentExamViewSerializer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stud_profile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StudentExamResultSerializer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student_full_name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exam_status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InternalTeacherProgramListSerializer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program_title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CSSProgramListSerializer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program_title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GenBatchSerializer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GenSemesterSerializer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SemesterMaster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CollegeProgrammeDeptSerializer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CollegeProgramme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DepartmentProgrammeSerializer</w:t>
      </w:r>
      <w:r>
        <w:t xml:space="preserve"> </w:t>
      </w:r>
      <w:r>
        <w:t xml:space="preserve">— wraps</w:t>
      </w:r>
      <w:r>
        <w:t xml:space="preserve"> </w:t>
      </w:r>
      <w:r>
        <w:rPr>
          <w:rStyle w:val="VerbatimChar"/>
        </w:rPr>
        <w:t xml:space="preserve">CollegeTeacherProgramme</w:t>
      </w:r>
      <w:r>
        <w:t xml:space="preserve">; computed fields:</w:t>
      </w:r>
      <w:r>
        <w:t xml:space="preserve"> </w:t>
      </w:r>
      <w:r>
        <w:rPr>
          <w:rStyle w:val="VerbatimChar"/>
        </w:rPr>
        <w:t xml:space="preserve">teacher_program_id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ProgrammeSemesterSchemeExamSerializer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UniversityRegulationSchemeProgrammeNewSerializer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UniversityRegulationSchemeProgramme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ProgrammeSemesterSerializer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SchemeSyllabusYearSerializer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SchemeSyllabusYear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SchemeMasterSerializers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SchemeMaster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UniversityRegulationSchemeProgrammeSerializer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UniversityRegulationSchemeProgramme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ProgrammeSemesterExamAddSerializer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ProgrammeMasterSerializers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ExamPrgSemListSerializer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ExamProgrammeSemesterMapping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ExamListSerializer</w:t>
      </w:r>
      <w:r>
        <w:t xml:space="preserve"> </w:t>
      </w:r>
      <w:r>
        <w:t xml:space="preserve">— plain field mapping over</w:t>
      </w:r>
      <w:r>
        <w:t xml:space="preserve"> </w:t>
      </w:r>
      <w:r>
        <w:rPr>
          <w:rStyle w:val="VerbatimChar"/>
        </w:rPr>
        <w:t xml:space="preserve">Examination</w:t>
      </w:r>
      <w:r>
        <w:t xml:space="preserve">.</w:t>
      </w:r>
      <w:r>
        <w:t xml:space="preserve"> </w:t>
      </w:r>
      <w:r>
        <w:t xml:space="preserve">### Notes / issues found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StudentExamResultSerializer</w:t>
      </w:r>
      <w:r>
        <w:rPr>
          <w:bCs/>
          <w:b/>
        </w:rPr>
        <w:t xml:space="preserve"> </w:t>
      </w:r>
      <w:r>
        <w:rPr>
          <w:bCs/>
          <w:b/>
        </w:rPr>
        <w:t xml:space="preserve">and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StudentExamResultDummySerializer</w:t>
      </w:r>
      <w:r>
        <w:rPr>
          <w:bCs/>
          <w:b/>
        </w:rPr>
        <w:t xml:space="preserve"> </w:t>
      </w:r>
      <w:r>
        <w:rPr>
          <w:bCs/>
          <w:b/>
        </w:rPr>
        <w:t xml:space="preserve">compute the identical set of 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student_full_name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programme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exam_status</w:t>
      </w:r>
      <w:r>
        <w:t xml:space="preserve">) — the</w:t>
      </w:r>
      <w:r>
        <w:t xml:space="preserve"> </w:t>
      </w:r>
      <w:r>
        <w:t xml:space="preserve">“</w:t>
      </w:r>
      <w:r>
        <w:t xml:space="preserve">Dummy</w:t>
      </w:r>
      <w:r>
        <w:t xml:space="preserve">”</w:t>
      </w:r>
      <w:r>
        <w:t xml:space="preserve"> </w:t>
      </w:r>
      <w:r>
        <w:t xml:space="preserve">naming and near-identical field list suggest one is a</w:t>
      </w:r>
      <w:r>
        <w:t xml:space="preserve"> </w:t>
      </w:r>
      <w:r>
        <w:t xml:space="preserve">test/scratch copy of the other that ended up staying in the file;</w:t>
      </w:r>
      <w:r>
        <w:t xml:space="preserve"> </w:t>
      </w:r>
      <w:r>
        <w:t xml:space="preserve">worth confirming only one is actually wired into a live view before</w:t>
      </w:r>
      <w:r>
        <w:t xml:space="preserve"> </w:t>
      </w:r>
      <w:r>
        <w:t xml:space="preserve">maintaining both.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InternalMarkStudentSerializer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StudentInternalMarkListSerializer</w:t>
      </w:r>
      <w:r>
        <w:t xml:space="preserve"> </w:t>
      </w:r>
      <w:r>
        <w:t xml:space="preserve">both compute</w:t>
      </w:r>
      <w:r>
        <w:t xml:space="preserve"> </w:t>
      </w:r>
      <w:r>
        <w:rPr>
          <w:rStyle w:val="VerbatimChar"/>
        </w:rPr>
        <w:t xml:space="preserve">candidate_name</w:t>
      </w:r>
      <w:r>
        <w:t xml:space="preserve"> </w:t>
      </w:r>
      <w:r>
        <w:t xml:space="preserve">and an internal-marks payload off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independently — likely two different granularities</w:t>
      </w:r>
      <w:r>
        <w:t xml:space="preserve"> </w:t>
      </w:r>
      <w:r>
        <w:t xml:space="preserve">(single mark vs. a list) rather than a bug, but worth checking if one</w:t>
      </w:r>
      <w:r>
        <w:t xml:space="preserve"> </w:t>
      </w:r>
      <w:r>
        <w:t xml:space="preserve">could build on the other.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2026-09-09T11:18:14Z</dcterms:created>
  <dcterms:modified xsi:type="dcterms:W3CDTF">2026-09-09T11:18:14Z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