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ssh-configuration-security-finding"/>
    <w:p>
      <w:pPr>
        <w:pStyle w:val="Heading1"/>
      </w:pPr>
      <w:r>
        <w:t xml:space="preserve">SSH Configuration — Security Finding 🔴🔴🔴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fyugp/ssh_config.py</w:t>
      </w:r>
    </w:p>
    <w:bookmarkStart w:id="20" w:name="Xb767cd170f7c81111be545389af8d03187f984d"/>
    <w:p>
      <w:pPr>
        <w:pStyle w:val="Heading2"/>
      </w:pPr>
      <w:r>
        <w:t xml:space="preserve">This is not an API endpoint — it’s a plaintext credentials file, imported and used by</w:t>
      </w:r>
      <w:r>
        <w:t xml:space="preserve"> </w:t>
      </w:r>
      <w:r>
        <w:rPr>
          <w:rStyle w:val="VerbatimChar"/>
        </w:rPr>
        <w:t xml:space="preserve">views.py</w:t>
      </w:r>
    </w:p>
    <w:p>
      <w:pPr>
        <w:pStyle w:val="SourceCode"/>
      </w:pPr>
      <w:r>
        <w:rPr>
          <w:rStyle w:val="CommentTok"/>
        </w:rPr>
        <w:t xml:space="preserve"># SSH connection parameters</w:t>
      </w:r>
      <w:r>
        <w:br/>
      </w:r>
      <w:r>
        <w:rPr>
          <w:rStyle w:val="NormalTok"/>
        </w:rPr>
        <w:t xml:space="preserve">hostname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'10.20.20.132'</w:t>
      </w:r>
      <w:r>
        <w:br/>
      </w:r>
      <w:r>
        <w:rPr>
          <w:rStyle w:val="NormalTok"/>
        </w:rPr>
        <w:t xml:space="preserve">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br/>
      </w:r>
      <w:r>
        <w:rPr>
          <w:rStyle w:val="NormalTok"/>
        </w:rPr>
        <w:t xml:space="preserve">username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'kuccdata'</w:t>
      </w:r>
      <w:r>
        <w:br/>
      </w:r>
      <w:r>
        <w:rPr>
          <w:rStyle w:val="NormalTok"/>
        </w:rPr>
        <w:t xml:space="preserve">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'Admin@123*'</w:t>
      </w:r>
      <w:r>
        <w:br/>
      </w:r>
      <w:r>
        <w:rPr>
          <w:rStyle w:val="NormalTok"/>
        </w:rPr>
        <w:t xml:space="preserve">remote_file_path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'/home/kuccdata/syllabus-draft/'</w:t>
      </w:r>
      <w:r>
        <w:br/>
      </w:r>
      <w:r>
        <w:br/>
      </w:r>
      <w:r>
        <w:rPr>
          <w:rStyle w:val="CommentTok"/>
        </w:rPr>
        <w:t xml:space="preserve"># SSH connection parameters</w:t>
      </w:r>
      <w:r>
        <w:br/>
      </w:r>
      <w:r>
        <w:rPr>
          <w:rStyle w:val="NormalTok"/>
        </w:rPr>
        <w:t xml:space="preserve">hostname_qp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'10.20.20.107'</w:t>
      </w:r>
      <w:r>
        <w:br/>
      </w:r>
      <w:r>
        <w:rPr>
          <w:rStyle w:val="NormalTok"/>
        </w:rPr>
        <w:t xml:space="preserve">port_qp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br/>
      </w:r>
      <w:r>
        <w:rPr>
          <w:rStyle w:val="NormalTok"/>
        </w:rPr>
        <w:t xml:space="preserve">username_qp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'user'</w:t>
      </w:r>
      <w:r>
        <w:br/>
      </w:r>
      <w:r>
        <w:rPr>
          <w:rStyle w:val="NormalTok"/>
        </w:rPr>
        <w:t xml:space="preserve">password_qp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'fyugp#@2025'</w:t>
      </w:r>
      <w:r>
        <w:br/>
      </w:r>
      <w:r>
        <w:rPr>
          <w:rStyle w:val="NormalTok"/>
        </w:rPr>
        <w:t xml:space="preserve">remote_file_path_qp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'/home/user/qp_systemonline/qp_systemonline/uploads/'</w:t>
      </w:r>
    </w:p>
    <w:p>
      <w:pPr>
        <w:pStyle w:val="FirstParagraph"/>
      </w:pPr>
      <w:r>
        <w:t xml:space="preserve">This file contains</w:t>
      </w:r>
      <w:r>
        <w:t xml:space="preserve"> </w:t>
      </w:r>
      <w:r>
        <w:rPr>
          <w:bCs/>
          <w:b/>
        </w:rPr>
        <w:t xml:space="preserve">working SSH login credentials — hostname,</w:t>
      </w:r>
      <w:r>
        <w:rPr>
          <w:bCs/>
          <w:b/>
        </w:rPr>
        <w:t xml:space="preserve"> </w:t>
      </w:r>
      <w:r>
        <w:rPr>
          <w:bCs/>
          <w:b/>
        </w:rPr>
        <w:t xml:space="preserve">username, and password — for two separate internal servers</w:t>
      </w:r>
      <w:r>
        <w:t xml:space="preserve">,</w:t>
      </w:r>
      <w:r>
        <w:t xml:space="preserve"> </w:t>
      </w:r>
      <w:r>
        <w:t xml:space="preserve">committed directly to source control in plaintext.</w:t>
      </w:r>
      <w:r>
        <w:t xml:space="preserve"> </w:t>
      </w:r>
      <w:r>
        <w:rPr>
          <w:rStyle w:val="VerbatimChar"/>
        </w:rPr>
        <w:t xml:space="preserve">views.py</w:t>
      </w:r>
      <w:r>
        <w:t xml:space="preserve"> </w:t>
      </w:r>
      <w:r>
        <w:t xml:space="preserve">imports</w:t>
      </w:r>
      <w:r>
        <w:t xml:space="preserve"> </w:t>
      </w:r>
      <w:r>
        <w:t xml:space="preserve">all eight of these values directly</w:t>
      </w:r>
      <w:r>
        <w:t xml:space="preserve"> </w:t>
      </w:r>
      <w:r>
        <w:t xml:space="preserve">(</w:t>
      </w:r>
      <w:r>
        <w:rPr>
          <w:rStyle w:val="VerbatimChar"/>
        </w:rPr>
        <w:t xml:space="preserve">from .ssh_config import hostname, port, username, password, remote_file_path, hostname_qp, port_qp, username_qp, password_qp, remote_file_path_qp</w:t>
      </w:r>
      <w:r>
        <w:t xml:space="preserve">) and uses them to open live</w:t>
      </w:r>
      <w:r>
        <w:t xml:space="preserve"> </w:t>
      </w:r>
      <w:r>
        <w:rPr>
          <w:rStyle w:val="VerbatimChar"/>
        </w:rPr>
        <w:t xml:space="preserve">paramiko.SSHClient()</w:t>
      </w:r>
      <w:r>
        <w:t xml:space="preserve"> </w:t>
      </w:r>
      <w:r>
        <w:t xml:space="preserve">connections in two separate places (both documented in the relevant</w:t>
      </w:r>
      <w:r>
        <w:t xml:space="preserve"> </w:t>
      </w:r>
      <w:r>
        <w:rPr>
          <w:rStyle w:val="VerbatimChar"/>
        </w:rPr>
        <w:t xml:space="preserve">views.py</w:t>
      </w:r>
      <w:r>
        <w:t xml:space="preserve"> </w:t>
      </w:r>
      <w:r>
        <w:t xml:space="preserve">endpoint docs — search for</w:t>
      </w:r>
      <w:r>
        <w:t xml:space="preserve"> </w:t>
      </w:r>
      <w:r>
        <w:rPr>
          <w:rStyle w:val="VerbatimChar"/>
        </w:rPr>
        <w:t xml:space="preserve">ssh_client</w:t>
      </w:r>
      <w:r>
        <w:t xml:space="preserve"> </w:t>
      </w:r>
      <w:r>
        <w:t xml:space="preserve">there).</w:t>
      </w:r>
    </w:p>
    <w:bookmarkEnd w:id="20"/>
    <w:bookmarkStart w:id="21" w:name="X9d3939095e5c4e37cb557a642ce6034f6de58b7"/>
    <w:p>
      <w:pPr>
        <w:pStyle w:val="Heading2"/>
      </w:pPr>
      <w:r>
        <w:t xml:space="preserve">Why this is more serious than the hardcoded API token already found in</w:t>
      </w:r>
      <w:r>
        <w:t xml:space="preserve"> </w:t>
      </w:r>
      <w:r>
        <w:rPr>
          <w:rStyle w:val="VerbatimChar"/>
        </w:rPr>
        <w:t xml:space="preserve">certificates.py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certificates.py</w:t>
      </w:r>
      <w:r>
        <w:t xml:space="preserve"> </w:t>
      </w:r>
      <w:r>
        <w:t xml:space="preserve">finding was a plaintext</w:t>
      </w:r>
      <w:r>
        <w:t xml:space="preserve"> </w:t>
      </w:r>
      <w:r>
        <w:rPr>
          <w:bCs/>
          <w:b/>
        </w:rPr>
        <w:t xml:space="preserve">API token</w:t>
      </w:r>
      <w:r>
        <w:t xml:space="preserve"> </w:t>
      </w:r>
      <w:r>
        <w:t xml:space="preserve">— scoped</w:t>
      </w:r>
      <w:r>
        <w:t xml:space="preserve"> </w:t>
      </w:r>
      <w:r>
        <w:t xml:space="preserve">to whatever that specific remote endpoint allows. This is a plaintext</w:t>
      </w:r>
      <w:r>
        <w:t xml:space="preserve"> </w:t>
      </w:r>
      <w:r>
        <w:rPr>
          <w:bCs/>
          <w:b/>
        </w:rPr>
        <w:t xml:space="preserve">SSH username and password pair</w:t>
      </w:r>
      <w:r>
        <w:t xml:space="preserve">, for two servers. SSH access</w:t>
      </w:r>
      <w:r>
        <w:t xml:space="preserve"> </w:t>
      </w:r>
      <w:r>
        <w:t xml:space="preserve">typically grants far broader capability than a single API token would</w:t>
      </w:r>
      <w:r>
        <w:t xml:space="preserve"> </w:t>
      </w:r>
      <w:r>
        <w:t xml:space="preserve">— depending on what the</w:t>
      </w:r>
      <w:r>
        <w:t xml:space="preserve"> </w:t>
      </w:r>
      <w:r>
        <w:rPr>
          <w:rStyle w:val="VerbatimChar"/>
        </w:rPr>
        <w:t xml:space="preserve">kuccdata</w:t>
      </w:r>
      <w:r>
        <w:t xml:space="preserve">/</w:t>
      </w:r>
      <w:r>
        <w:rPr>
          <w:rStyle w:val="VerbatimChar"/>
        </w:rPr>
        <w:t xml:space="preserve">user</w:t>
      </w:r>
      <w:r>
        <w:t xml:space="preserve"> </w:t>
      </w:r>
      <w:r>
        <w:t xml:space="preserve">accounts are permitted to do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10.20.20.132</w:t>
      </w:r>
      <w:r>
        <w:t xml:space="preserve">/</w:t>
      </w:r>
      <w:r>
        <w:rPr>
          <w:rStyle w:val="VerbatimChar"/>
        </w:rPr>
        <w:t xml:space="preserve">10.20.20.107</w:t>
      </w:r>
      <w:r>
        <w:t xml:space="preserve">, this could mean full shell access,</w:t>
      </w:r>
      <w:r>
        <w:t xml:space="preserve"> </w:t>
      </w:r>
      <w:r>
        <w:t xml:space="preserve">arbitrary file read/write anywhere those accounts can reach, and a</w:t>
      </w:r>
      <w:r>
        <w:t xml:space="preserve"> </w:t>
      </w:r>
      <w:r>
        <w:t xml:space="preserve">foothold for lateral movement to other systems on the same network —</w:t>
      </w:r>
      <w:r>
        <w:t xml:space="preserve"> </w:t>
      </w:r>
      <w:r>
        <w:t xml:space="preserve">not just</w:t>
      </w:r>
      <w:r>
        <w:t xml:space="preserve"> </w:t>
      </w:r>
      <w:r>
        <w:t xml:space="preserve">“</w:t>
      </w:r>
      <w:r>
        <w:t xml:space="preserve">read/write files under one specific upload directory.</w:t>
      </w:r>
      <w:r>
        <w:t xml:space="preserve">”</w:t>
      </w:r>
    </w:p>
    <w:bookmarkEnd w:id="21"/>
    <w:bookmarkStart w:id="22" w:name="what-this-means-practically"/>
    <w:p>
      <w:pPr>
        <w:pStyle w:val="Heading2"/>
      </w:pPr>
      <w:r>
        <w:t xml:space="preserve">What this means practically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Anyone with read access to this repository — now, or at any point</w:t>
      </w:r>
      <w:r>
        <w:rPr>
          <w:bCs/>
          <w:b/>
        </w:rPr>
        <w:t xml:space="preserve"> </w:t>
      </w:r>
      <w:r>
        <w:rPr>
          <w:bCs/>
          <w:b/>
        </w:rPr>
        <w:t xml:space="preserve">in its history via version control — has working SSH login</w:t>
      </w:r>
      <w:r>
        <w:rPr>
          <w:bCs/>
          <w:b/>
        </w:rPr>
        <w:t xml:space="preserve"> </w:t>
      </w:r>
      <w:r>
        <w:rPr>
          <w:bCs/>
          <w:b/>
        </w:rPr>
        <w:t xml:space="preserve">credentials to two internal servers.</w:t>
      </w:r>
      <w:r>
        <w:t xml:space="preserve"> </w:t>
      </w:r>
      <w:r>
        <w:t xml:space="preserve">This isn’t a theoretical risk</w:t>
      </w:r>
      <w:r>
        <w:t xml:space="preserve"> </w:t>
      </w:r>
      <w:r>
        <w:t xml:space="preserve">contingent on some other system being compromised; it’s a standing,</w:t>
      </w:r>
      <w:r>
        <w:t xml:space="preserve"> </w:t>
      </w:r>
      <w:r>
        <w:t xml:space="preserve">currently-valid set of credentials sitting in plain text.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password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Admin@123*</w:t>
      </w:r>
      <w:r>
        <w:rPr>
          <w:bCs/>
          <w:b/>
        </w:rPr>
        <w:t xml:space="preserve"> </w:t>
      </w:r>
      <w:r>
        <w:rPr>
          <w:bCs/>
          <w:b/>
        </w:rPr>
        <w:t xml:space="preserve">follows a common, easily-guessable</w:t>
      </w:r>
      <w:r>
        <w:rPr>
          <w:bCs/>
          <w:b/>
        </w:rPr>
        <w:t xml:space="preserve"> </w:t>
      </w:r>
      <w:r>
        <w:rPr>
          <w:bCs/>
          <w:b/>
        </w:rPr>
        <w:t xml:space="preserve">pattern</w:t>
      </w:r>
      <w:r>
        <w:t xml:space="preserve"> </w:t>
      </w:r>
      <w:r>
        <w:t xml:space="preserve">even setting aside that it’s exposed in source control —</w:t>
      </w:r>
      <w:r>
        <w:t xml:space="preserve"> </w:t>
      </w:r>
      <w:r>
        <w:t xml:space="preserve">worth flagging as weak on its own merits, separate from the</w:t>
      </w:r>
      <w:r>
        <w:t xml:space="preserve"> </w:t>
      </w:r>
      <w:r>
        <w:t xml:space="preserve">exposure issue.</w:t>
      </w:r>
    </w:p>
    <w:p>
      <w:pPr>
        <w:numPr>
          <w:ilvl w:val="0"/>
          <w:numId w:val="1001"/>
        </w:numPr>
        <w:pStyle w:val="Compact"/>
      </w:pPr>
      <w:r>
        <w:t xml:space="preserve">Both credential pairs should be treated as</w:t>
      </w:r>
      <w:r>
        <w:t xml:space="preserve"> </w:t>
      </w:r>
      <w:r>
        <w:rPr>
          <w:bCs/>
          <w:b/>
        </w:rPr>
        <w:t xml:space="preserve">compromised and rotated</w:t>
      </w:r>
      <w:r>
        <w:rPr>
          <w:bCs/>
          <w:b/>
        </w:rPr>
        <w:t xml:space="preserve"> </w:t>
      </w:r>
      <w:r>
        <w:rPr>
          <w:bCs/>
          <w:b/>
        </w:rPr>
        <w:t xml:space="preserve">immediately</w:t>
      </w:r>
      <w:r>
        <w:t xml:space="preserve">, regardless of when this is fixed in code, since</w:t>
      </w:r>
      <w:r>
        <w:t xml:space="preserve"> </w:t>
      </w:r>
      <w:r>
        <w:t xml:space="preserve">there’s no way to know how long this has been exposed or who may</w:t>
      </w:r>
      <w:r>
        <w:t xml:space="preserve"> </w:t>
      </w:r>
      <w:r>
        <w:t xml:space="preserve">already have seen it (in the repository, in backups, in CI logs, in</w:t>
      </w:r>
      <w:r>
        <w:t xml:space="preserve"> </w:t>
      </w:r>
      <w:r>
        <w:t xml:space="preserve">any clone or fork).</w:t>
      </w:r>
    </w:p>
    <w:p>
      <w:pPr>
        <w:numPr>
          <w:ilvl w:val="0"/>
          <w:numId w:val="1001"/>
        </w:numPr>
        <w:pStyle w:val="Compact"/>
      </w:pPr>
      <w:r>
        <w:t xml:space="preserve">The long-term fix is moving both credential pairs into proper</w:t>
      </w:r>
      <w:r>
        <w:t xml:space="preserve"> </w:t>
      </w:r>
      <w:r>
        <w:t xml:space="preserve">secrets management (environment variables pulled from a secrets</w:t>
      </w:r>
      <w:r>
        <w:t xml:space="preserve"> </w:t>
      </w:r>
      <w:r>
        <w:t xml:space="preserve">manager, not committed to the repository at all) rather than a</w:t>
      </w:r>
      <w:r>
        <w:t xml:space="preserve"> </w:t>
      </w:r>
      <w:r>
        <w:t xml:space="preserve">Python file that gets imported like any other module.</w:t>
      </w:r>
    </w:p>
    <w:bookmarkEnd w:id="22"/>
    <w:bookmarkStart w:id="23" w:name="recommendation"/>
    <w:p>
      <w:pPr>
        <w:pStyle w:val="Heading2"/>
      </w:pPr>
      <w:r>
        <w:t xml:space="preserve">Recommendation</w:t>
      </w:r>
    </w:p>
    <w:p>
      <w:pPr>
        <w:pStyle w:val="FirstParagraph"/>
      </w:pPr>
      <w:r>
        <w:t xml:space="preserve">This is worth escalating to whoever owns security/secrets management</w:t>
      </w:r>
      <w:r>
        <w:t xml:space="preserve"> </w:t>
      </w:r>
      <w:r>
        <w:t xml:space="preserve">for this codebase as a priority action, separate from and in addition</w:t>
      </w:r>
      <w:r>
        <w:t xml:space="preserve"> </w:t>
      </w:r>
      <w:r>
        <w:t xml:space="preserve">to the general documentation review — not something to batch in with</w:t>
      </w:r>
      <w:r>
        <w:t xml:space="preserve"> </w:t>
      </w:r>
      <w:r>
        <w:t xml:space="preserve">routine code-quality cleanup. Both passwords should be rotated as soon</w:t>
      </w:r>
      <w:r>
        <w:t xml:space="preserve"> </w:t>
      </w:r>
      <w:r>
        <w:t xml:space="preserve">as possible, and the servers’ access logs should be checked for any</w:t>
      </w:r>
      <w:r>
        <w:t xml:space="preserve"> </w:t>
      </w:r>
      <w:r>
        <w:t xml:space="preserve">unexpected activity from these accounts.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2026-08-17T05:01:37Z</dcterms:created>
  <dcterms:modified xsi:type="dcterms:W3CDTF">2026-08-17T05:01:37Z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