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f53bc24826e01c6f454cbfd69a6712e79546d3d"/>
    <w:p>
      <w:pPr>
        <w:pStyle w:val="Heading1"/>
      </w:pPr>
      <w:r>
        <w:t xml:space="preserve">models.py — SMP, Hall Management, Payment &amp; Evaluation</w:t>
      </w:r>
    </w:p>
    <w:bookmarkStart w:id="20" w:name="smp"/>
    <w:p>
      <w:pPr>
        <w:pStyle w:val="Heading2"/>
      </w:pPr>
      <w:r>
        <w:t xml:space="preserve">SMP</w:t>
      </w:r>
    </w:p>
    <w:p>
      <w:pPr>
        <w:pStyle w:val="FirstParagraph"/>
      </w:pPr>
      <w:r>
        <w:t xml:space="preserve">The malpractice-reporting models: report type/reason, the report</w:t>
      </w:r>
      <w:r>
        <w:t xml:space="preserve"> </w:t>
      </w:r>
      <w:r>
        <w:t xml:space="preserve">itself, evidence images, and hearing dates.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SmpReportType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SmpReasonMaster</w:t>
      </w:r>
      <w:r>
        <w:t xml:space="preserve"> </w:t>
      </w:r>
      <w:r>
        <w:t xml:space="preserve">— SMP Reason Master.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SmpReport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college</w:t>
      </w:r>
      <w:r>
        <w:t xml:space="preserve">(ForeignKey-&gt;AffiliatedCollege),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(ForeignKey-&gt;UniversityDepartmentMaster),</w:t>
      </w:r>
      <w:r>
        <w:t xml:space="preserve"> </w:t>
      </w:r>
      <w:r>
        <w:rPr>
          <w:rStyle w:val="VerbatimChar"/>
        </w:rPr>
        <w:t xml:space="preserve">digital_false_no</w:t>
      </w:r>
      <w:r>
        <w:t xml:space="preserve">(ForeignKey-&gt;DigitalFalseNumber),</w:t>
      </w:r>
      <w:r>
        <w:t xml:space="preserve"> </w:t>
      </w:r>
      <w:r>
        <w:rPr>
          <w:rStyle w:val="VerbatimChar"/>
        </w:rPr>
        <w:t xml:space="preserve">report_type</w:t>
      </w:r>
      <w:r>
        <w:t xml:space="preserve">(ForeignKey-&gt;SmpReportType),</w:t>
      </w:r>
      <w:r>
        <w:t xml:space="preserve"> </w:t>
      </w:r>
      <w:r>
        <w:rPr>
          <w:rStyle w:val="VerbatimChar"/>
        </w:rPr>
        <w:t xml:space="preserve">smp_reason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SmpEvidence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smp_report</w:t>
      </w:r>
      <w:r>
        <w:t xml:space="preserve">(ForeignKey-&gt;SmpReport),</w:t>
      </w:r>
      <w:r>
        <w:t xml:space="preserve"> </w:t>
      </w:r>
      <w:r>
        <w:rPr>
          <w:rStyle w:val="VerbatimChar"/>
        </w:rPr>
        <w:t xml:space="preserve">image_url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smp_image</w:t>
      </w:r>
      <w:r>
        <w:t xml:space="preserve">(BinaryField).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SmpHearingDates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smp_rprt</w:t>
      </w:r>
      <w:r>
        <w:t xml:space="preserve">(ForeignKey-&gt;SmpReport),</w:t>
      </w:r>
      <w:r>
        <w:t xml:space="preserve"> </w:t>
      </w:r>
      <w:r>
        <w:rPr>
          <w:rStyle w:val="VerbatimChar"/>
        </w:rPr>
        <w:t xml:space="preserve">date_of_hearing</w:t>
      </w:r>
      <w:r>
        <w:t xml:space="preserve">(DateField),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decision</w:t>
      </w:r>
      <w:r>
        <w:t xml:space="preserve">(CharField).</w:t>
      </w:r>
      <w:r>
        <w:t xml:space="preserve"> </w:t>
      </w:r>
      <w:r>
        <w:t xml:space="preserve">## Hall Management</w:t>
      </w:r>
    </w:p>
    <w:p>
      <w:pPr>
        <w:pStyle w:val="FirstParagraph"/>
      </w:pPr>
      <w:r>
        <w:t xml:space="preserve">Exam hall/room master data and seating — a section that doesn’t have a</w:t>
      </w:r>
      <w:r>
        <w:t xml:space="preserve"> </w:t>
      </w:r>
      <w:r>
        <w:t xml:space="preserve">direct equivalent named this way in SLCM’s model file (there it’s</w:t>
      </w:r>
      <w:r>
        <w:t xml:space="preserve"> </w:t>
      </w:r>
      <w:r>
        <w:t xml:space="preserve">folded into</w:t>
      </w:r>
      <w:r>
        <w:t xml:space="preserve"> </w:t>
      </w:r>
      <w:r>
        <w:t xml:space="preserve">“</w:t>
      </w:r>
      <w:r>
        <w:t xml:space="preserve">Payment</w:t>
      </w:r>
      <w:r>
        <w:t xml:space="preserve">”</w:t>
      </w:r>
      <w:r>
        <w:t xml:space="preserve">’s hall-allocation models).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ExamHall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landmark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lattitude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ExamHallAllotment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exam_hall</w:t>
      </w:r>
      <w:r>
        <w:t xml:space="preserve">(ForeignKey-&gt;ExamHall),</w:t>
      </w:r>
      <w:r>
        <w:t xml:space="preserve"> </w:t>
      </w:r>
      <w:r>
        <w:rPr>
          <w:rStyle w:val="VerbatimChar"/>
        </w:rPr>
        <w:t xml:space="preserve">exam_date</w:t>
      </w:r>
      <w:r>
        <w:t xml:space="preserve">(DateField),</w:t>
      </w:r>
      <w:r>
        <w:t xml:space="preserve"> </w:t>
      </w:r>
      <w:r>
        <w:rPr>
          <w:rStyle w:val="VerbatimChar"/>
        </w:rPr>
        <w:t xml:space="preserve">start_time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end_time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time_display_name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ExamHallAllotmentCourse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exam_hal_alotmnt</w:t>
      </w:r>
      <w:r>
        <w:t xml:space="preserve">(ForeignKey-&gt;ExamHallAllotment),</w:t>
      </w:r>
      <w:r>
        <w:t xml:space="preserve"> </w:t>
      </w:r>
      <w:r>
        <w:rPr>
          <w:rStyle w:val="VerbatimChar"/>
        </w:rPr>
        <w:t xml:space="preserve">exam_schedule</w:t>
      </w:r>
      <w:r>
        <w:t xml:space="preserve">(ForeignKey-&gt;ExaminationSchedule).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ExamHallAllotmentCourseTeacher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exam_hal_alotmnt_cors</w:t>
      </w:r>
      <w:r>
        <w:t xml:space="preserve">(ForeignKey-&gt;ExamHallAllotmentCourse),</w:t>
      </w:r>
      <w:r>
        <w:t xml:space="preserve"> </w:t>
      </w:r>
      <w:r>
        <w:rPr>
          <w:rStyle w:val="VerbatimChar"/>
        </w:rPr>
        <w:t xml:space="preserve">user</w:t>
      </w:r>
      <w:r>
        <w:t xml:space="preserve">(ForeignKey-&gt;User),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(ForeignKey-&gt;Group).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ExamHallAllotmentStudent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exam_hal_alotmnt_cors_tchr</w:t>
      </w:r>
      <w:r>
        <w:t xml:space="preserve">(ForeignKey-&gt;ExamHallAllotmentCourseTeacher),</w:t>
      </w:r>
      <w:r>
        <w:t xml:space="preserve"> </w:t>
      </w:r>
      <w:r>
        <w:rPr>
          <w:rStyle w:val="VerbatimChar"/>
        </w:rPr>
        <w:t xml:space="preserve">student_details</w:t>
      </w:r>
      <w:r>
        <w:t xml:space="preserve">(ForeignKey-&gt;StudentDetail).</w:t>
      </w:r>
      <w:r>
        <w:t xml:space="preserve"> </w:t>
      </w:r>
      <w:r>
        <w:t xml:space="preserve">## Payment</w:t>
      </w:r>
    </w:p>
    <w:p>
      <w:pPr>
        <w:pStyle w:val="FirstParagraph"/>
      </w:pPr>
      <w:r>
        <w:t xml:space="preserve">Fee categories/parameters/definitions, payment types,</w:t>
      </w:r>
      <w:r>
        <w:t xml:space="preserve"> </w:t>
      </w:r>
      <w:r>
        <w:rPr>
          <w:rStyle w:val="VerbatimChar"/>
        </w:rPr>
        <w:t xml:space="preserve">ExamRegistrationPaymentType</w:t>
      </w:r>
      <w:r>
        <w:t xml:space="preserve">, and the payment-gateway/cash-receipt</w:t>
      </w:r>
      <w:r>
        <w:t xml:space="preserve"> </w:t>
      </w:r>
      <w:r>
        <w:t xml:space="preserve">tables (</w:t>
      </w:r>
      <w:r>
        <w:rPr>
          <w:rStyle w:val="VerbatimChar"/>
        </w:rPr>
        <w:t xml:space="preserve">tbl_payment_details</w:t>
      </w:r>
      <w:r>
        <w:t xml:space="preserve">,</w:t>
      </w:r>
      <w:r>
        <w:t xml:space="preserve"> </w:t>
      </w:r>
      <w:r>
        <w:rPr>
          <w:rStyle w:val="VerbatimChar"/>
        </w:rPr>
        <w:t xml:space="preserve">kucash_receipt_master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FeeCategory</w:t>
      </w:r>
      <w:r>
        <w:t xml:space="preserve"> </w:t>
      </w:r>
      <w:r>
        <w:t xml:space="preserve">— Fee Category(34).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PaymentPurposeMaster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display_name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FeeParameters</w:t>
      </w:r>
      <w:r>
        <w:t xml:space="preserve"> </w:t>
      </w:r>
      <w:r>
        <w:t xml:space="preserve">— Fee Parameter(35).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payment_purpose</w:t>
      </w:r>
      <w:r>
        <w:t xml:space="preserve">(ForeignKey-&gt;PaymentPurposeMaster),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FeeDefinition</w:t>
      </w:r>
      <w:r>
        <w:t xml:space="preserve"> </w:t>
      </w:r>
      <w:r>
        <w:t xml:space="preserve">— Fee Definition(36). Fields:</w:t>
      </w:r>
      <w:r>
        <w:t xml:space="preserve"> </w:t>
      </w:r>
      <w:r>
        <w:rPr>
          <w:rStyle w:val="VerbatimChar"/>
        </w:rPr>
        <w:t xml:space="preserve">country</w:t>
      </w:r>
      <w:r>
        <w:t xml:space="preserve">(ForeignKey-&gt;Country),</w:t>
      </w:r>
      <w:r>
        <w:t xml:space="preserve"> </w:t>
      </w:r>
      <w:r>
        <w:rPr>
          <w:rStyle w:val="VerbatimChar"/>
        </w:rPr>
        <w:t xml:space="preserve">region_code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fee_parameter</w:t>
      </w:r>
      <w:r>
        <w:t xml:space="preserve">(ForeignKey-&gt;FeeParameters),</w:t>
      </w:r>
      <w:r>
        <w:t xml:space="preserve"> </w:t>
      </w:r>
      <w:r>
        <w:rPr>
          <w:rStyle w:val="VerbatimChar"/>
        </w:rPr>
        <w:t xml:space="preserve">fee_category</w:t>
      </w:r>
      <w:r>
        <w:t xml:space="preserve">(ForeignKey-&gt;FeeCategory),</w:t>
      </w:r>
      <w:r>
        <w:t xml:space="preserve"> </w:t>
      </w:r>
      <w:r>
        <w:rPr>
          <w:rStyle w:val="VerbatimChar"/>
        </w:rPr>
        <w:t xml:space="preserve">programme_semester</w:t>
      </w:r>
      <w:r>
        <w:t xml:space="preserve">(ForeignKey-&gt;ProgrammeSemester).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PaymentTypeMaster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display_name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PaymentExamination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programme_class</w:t>
      </w:r>
      <w:r>
        <w:t xml:space="preserve">(ForeignKey-&gt;ProgrammeClassMaster),</w:t>
      </w:r>
      <w:r>
        <w:t xml:space="preserve"> </w:t>
      </w:r>
      <w:r>
        <w:rPr>
          <w:rStyle w:val="VerbatimChar"/>
        </w:rPr>
        <w:t xml:space="preserve">semester</w:t>
      </w:r>
      <w:r>
        <w:t xml:space="preserve">(ForeignKey-&gt;SemesterMaster),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PaymentExaminationPurposeCode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payment_exam</w:t>
      </w:r>
      <w:r>
        <w:t xml:space="preserve">(ForeignKey-&gt;PaymentExamination),</w:t>
      </w:r>
      <w:r>
        <w:t xml:space="preserve"> </w:t>
      </w:r>
      <w:r>
        <w:rPr>
          <w:rStyle w:val="VerbatimChar"/>
        </w:rPr>
        <w:t xml:space="preserve">payment_purpose</w:t>
      </w:r>
      <w:r>
        <w:t xml:space="preserve">(ForeignKey-&gt;PaymentPurposeMaster),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ExamRegistrationPaymentType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exam_registration</w:t>
      </w:r>
      <w:r>
        <w:t xml:space="preserve">(ForeignKey-&gt;ExamRegistration),</w:t>
      </w:r>
      <w:r>
        <w:t xml:space="preserve"> </w:t>
      </w:r>
      <w:r>
        <w:rPr>
          <w:rStyle w:val="VerbatimChar"/>
        </w:rPr>
        <w:t xml:space="preserve">payment_type</w:t>
      </w:r>
      <w:r>
        <w:t xml:space="preserve">(ForeignKey-&gt;PaymentTypeMaster),</w:t>
      </w:r>
      <w:r>
        <w:t xml:space="preserve"> </w:t>
      </w:r>
      <w:r>
        <w:rPr>
          <w:rStyle w:val="VerbatimChar"/>
        </w:rPr>
        <w:t xml:space="preserve">amount_to_paid</w:t>
      </w:r>
      <w:r>
        <w:t xml:space="preserve">(DecimalField),</w:t>
      </w:r>
      <w:r>
        <w:t xml:space="preserve"> </w:t>
      </w:r>
      <w:r>
        <w:rPr>
          <w:rStyle w:val="VerbatimChar"/>
        </w:rPr>
        <w:t xml:space="preserve">amount_to_pay</w:t>
      </w:r>
      <w:r>
        <w:t xml:space="preserve">(DecimalField),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RevaluationApplicationTypeMaster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RevaluationApplication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exam_registration</w:t>
      </w:r>
      <w:r>
        <w:t xml:space="preserve">(ForeignKey-&gt;ExamRegistration),</w:t>
      </w:r>
      <w:r>
        <w:t xml:space="preserve"> </w:t>
      </w:r>
      <w:r>
        <w:rPr>
          <w:rStyle w:val="VerbatimChar"/>
        </w:rPr>
        <w:t xml:space="preserve">revaluation_application_type</w:t>
      </w:r>
      <w:r>
        <w:t xml:space="preserve">(ForeignKey-&gt;RevaluationApplicationTypeMaster),</w:t>
      </w:r>
      <w:r>
        <w:t xml:space="preserve"> </w:t>
      </w:r>
      <w:r>
        <w:rPr>
          <w:rStyle w:val="VerbatimChar"/>
        </w:rPr>
        <w:t xml:space="preserve">result_publish_date</w:t>
      </w:r>
      <w:r>
        <w:t xml:space="preserve">(DateField),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tbl_payment_details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system_unique_id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exam_registration</w:t>
      </w:r>
      <w:r>
        <w:t xml:space="preserve">(ForeignKey-&gt;ExamRegistration),</w:t>
      </w:r>
      <w:r>
        <w:t xml:space="preserve"> </w:t>
      </w:r>
      <w:r>
        <w:rPr>
          <w:rStyle w:val="VerbatimChar"/>
        </w:rPr>
        <w:t xml:space="preserve">bank_ref_no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receipt_no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txn_id</w:t>
      </w:r>
      <w:r>
        <w:t xml:space="preserve">(CharField).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kucash_receipt_master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rcpt_num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exam_registration</w:t>
      </w:r>
      <w:r>
        <w:t xml:space="preserve">(ForeignKey-&gt;ExamRegistration),</w:t>
      </w:r>
      <w:r>
        <w:t xml:space="preserve"> </w:t>
      </w:r>
      <w:r>
        <w:rPr>
          <w:rStyle w:val="VerbatimChar"/>
        </w:rPr>
        <w:t xml:space="preserve">revaluation_application</w:t>
      </w:r>
      <w:r>
        <w:t xml:space="preserve">(ForeignKey-&gt;RevaluationApplication),</w:t>
      </w:r>
      <w:r>
        <w:t xml:space="preserve"> </w:t>
      </w:r>
      <w:r>
        <w:rPr>
          <w:rStyle w:val="VerbatimChar"/>
        </w:rPr>
        <w:t xml:space="preserve">rcpt_date_time</w:t>
      </w:r>
      <w:r>
        <w:t xml:space="preserve">(DateTimeField),</w:t>
      </w:r>
      <w:r>
        <w:t xml:space="preserve"> </w:t>
      </w:r>
      <w:r>
        <w:rPr>
          <w:rStyle w:val="VerbatimChar"/>
        </w:rPr>
        <w:t xml:space="preserve">pay_nums</w:t>
      </w:r>
      <w:r>
        <w:t xml:space="preserve">(IntegerField).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tbl_paylog_details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system_unique_id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response_type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request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response</w:t>
      </w:r>
      <w:r>
        <w:t xml:space="preserve">(CharField).</w:t>
      </w:r>
      <w:r>
        <w:t xml:space="preserve"> </w:t>
      </w:r>
      <w:r>
        <w:t xml:space="preserve">## Mark Entry</w:t>
      </w:r>
    </w:p>
    <w:p>
      <w:pPr>
        <w:pStyle w:val="FirstParagraph"/>
      </w:pPr>
      <w:r>
        <w:t xml:space="preserve">Internal (continuous-assessment) mark entry and publish-status</w:t>
      </w:r>
      <w:r>
        <w:t xml:space="preserve"> </w:t>
      </w:r>
      <w:r>
        <w:t xml:space="preserve">tracking.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StudentSemesterCourseInternalMark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student_semester_course</w:t>
      </w:r>
      <w:r>
        <w:t xml:space="preserve">(ForeignKey-&gt;StudentSemesterCourse),</w:t>
      </w:r>
      <w:r>
        <w:t xml:space="preserve"> </w:t>
      </w:r>
      <w:r>
        <w:rPr>
          <w:rStyle w:val="VerbatimChar"/>
        </w:rPr>
        <w:t xml:space="preserve">internal_mark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is_locked</w:t>
      </w:r>
      <w:r>
        <w:t xml:space="preserve">(BooleanField),</w:t>
      </w:r>
      <w:r>
        <w:t xml:space="preserve"> </w:t>
      </w:r>
      <w:r>
        <w:rPr>
          <w:rStyle w:val="VerbatimChar"/>
        </w:rPr>
        <w:t xml:space="preserve">old_internal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internal_mark_type</w:t>
      </w:r>
      <w:r>
        <w:t xml:space="preserve">(ForeignKey-&gt;ExamRegistrationTypeMaster).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CoursewiseInternalMarkPublish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programme_course_semester</w:t>
      </w:r>
      <w:r>
        <w:t xml:space="preserve">(ForeignKey-&gt;ProgrammeCourseSemester),</w:t>
      </w:r>
      <w:r>
        <w:t xml:space="preserve"> </w:t>
      </w:r>
      <w:r>
        <w:rPr>
          <w:rStyle w:val="VerbatimChar"/>
        </w:rPr>
        <w:t xml:space="preserve">college_batch_prgm</w:t>
      </w:r>
      <w:r>
        <w:t xml:space="preserve">(ForeignKey-&gt;CollegeBatchProgramme).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CollegewiseCourseInternalMarkPublish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colg_batch_prgm_sem</w:t>
      </w:r>
      <w:r>
        <w:t xml:space="preserve">(ForeignKey-&gt;CollegeBatchProgrammeSemester).</w:t>
      </w:r>
      <w:r>
        <w:t xml:space="preserve"> </w:t>
      </w:r>
      <w:r>
        <w:t xml:space="preserve">## Camp (second block)</w:t>
      </w:r>
    </w:p>
    <w:p>
      <w:pPr>
        <w:pStyle w:val="FirstParagraph"/>
      </w:pPr>
      <w:r>
        <w:t xml:space="preserve">A second camp-related block, about</w:t>
      </w:r>
      <w:r>
        <w:t xml:space="preserve"> </w:t>
      </w:r>
      <w:r>
        <w:rPr>
          <w:bCs/>
          <w:b/>
        </w:rPr>
        <w:t xml:space="preserve">evaluation</w:t>
      </w:r>
      <w:r>
        <w:t xml:space="preserve"> </w:t>
      </w:r>
      <w:r>
        <w:t xml:space="preserve">rather than</w:t>
      </w:r>
      <w:r>
        <w:t xml:space="preserve"> </w:t>
      </w:r>
      <w:r>
        <w:t xml:space="preserve">scheduling: examiner false-number allocation, marks per false number,</w:t>
      </w:r>
      <w:r>
        <w:t xml:space="preserve"> </w:t>
      </w:r>
      <w:r>
        <w:t xml:space="preserve">PLVF mark entry, and dissertation upload status.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ExaminerFalseNumber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evaluation_type</w:t>
      </w:r>
      <w:r>
        <w:t xml:space="preserve">(ForeignKey-&gt;EvaluationType),</w:t>
      </w:r>
      <w:r>
        <w:t xml:space="preserve"> </w:t>
      </w:r>
      <w:r>
        <w:rPr>
          <w:rStyle w:val="VerbatimChar"/>
        </w:rPr>
        <w:t xml:space="preserve">digital_false_no</w:t>
      </w:r>
      <w:r>
        <w:t xml:space="preserve">(ForeignKey-&gt;DigitalFalseNumber),</w:t>
      </w:r>
      <w:r>
        <w:t xml:space="preserve"> </w:t>
      </w:r>
      <w:r>
        <w:rPr>
          <w:rStyle w:val="VerbatimChar"/>
        </w:rPr>
        <w:t xml:space="preserve">camp_rol_allo</w:t>
      </w:r>
      <w:r>
        <w:t xml:space="preserve">(ForeignKey-&gt;CampRoleAllocation),</w:t>
      </w:r>
      <w:r>
        <w:t xml:space="preserve"> </w:t>
      </w:r>
      <w:r>
        <w:rPr>
          <w:rStyle w:val="VerbatimChar"/>
        </w:rPr>
        <w:t xml:space="preserve">bundle_distribution_type</w:t>
      </w:r>
      <w:r>
        <w:t xml:space="preserve">(ForeignKey-&gt;BundleDistributionType),</w:t>
      </w:r>
      <w:r>
        <w:t xml:space="preserve"> </w:t>
      </w:r>
      <w:r>
        <w:rPr>
          <w:rStyle w:val="VerbatimChar"/>
        </w:rPr>
        <w:t xml:space="preserve">bundle_examiner</w:t>
      </w:r>
      <w:r>
        <w:t xml:space="preserve">(ForeignKey-&gt;BundleExaminer).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ExaminerFalseNumberMark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examiner_false_number</w:t>
      </w:r>
      <w:r>
        <w:t xml:space="preserve">(ForeignKey-&gt;ExaminerFalseNumber),</w:t>
      </w:r>
      <w:r>
        <w:t xml:space="preserve"> </w:t>
      </w:r>
      <w:r>
        <w:rPr>
          <w:rStyle w:val="VerbatimChar"/>
        </w:rPr>
        <w:t xml:space="preserve">mark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is_locked</w:t>
      </w:r>
      <w:r>
        <w:t xml:space="preserve">(BooleanField).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FalseNumberMark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digital_false_no</w:t>
      </w:r>
      <w:r>
        <w:t xml:space="preserve">(ForeignKey-&gt;DigitalFalseNumber),</w:t>
      </w:r>
      <w:r>
        <w:t xml:space="preserve"> </w:t>
      </w:r>
      <w:r>
        <w:rPr>
          <w:rStyle w:val="VerbatimChar"/>
        </w:rPr>
        <w:t xml:space="preserve">pass_min_diff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qp_code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mark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result_status</w:t>
      </w:r>
      <w:r>
        <w:t xml:space="preserve">(BooleanField).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OldFalseNumberMarkCopy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digital_false_no</w:t>
      </w:r>
      <w:r>
        <w:t xml:space="preserve">(ForeignKey-&gt;DigitalFalseNumber),</w:t>
      </w:r>
      <w:r>
        <w:t xml:space="preserve"> </w:t>
      </w:r>
      <w:r>
        <w:rPr>
          <w:rStyle w:val="VerbatimChar"/>
        </w:rPr>
        <w:t xml:space="preserve">pass_min_diff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qp_code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mark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result_status</w:t>
      </w:r>
      <w:r>
        <w:t xml:space="preserve">(BooleanField).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NextLevelEvaluationEligibleFalseNumber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digital_false_no</w:t>
      </w:r>
      <w:r>
        <w:t xml:space="preserve">(ForeignKey-&gt;DigitalFalseNumber),</w:t>
      </w:r>
      <w:r>
        <w:t xml:space="preserve"> </w:t>
      </w:r>
      <w:r>
        <w:rPr>
          <w:rStyle w:val="VerbatimChar"/>
        </w:rPr>
        <w:t xml:space="preserve">evaluation_type</w:t>
      </w:r>
      <w:r>
        <w:t xml:space="preserve">(ForeignKey-&gt;EvaluationType),</w:t>
      </w:r>
      <w:r>
        <w:t xml:space="preserve"> </w:t>
      </w:r>
      <w:r>
        <w:rPr>
          <w:rStyle w:val="VerbatimChar"/>
        </w:rPr>
        <w:t xml:space="preserve">exam</w:t>
      </w:r>
      <w:r>
        <w:t xml:space="preserve">(ForeignKey-&gt;Examination),</w:t>
      </w:r>
      <w:r>
        <w:t xml:space="preserve"> </w:t>
      </w:r>
      <w:r>
        <w:rPr>
          <w:rStyle w:val="VerbatimChar"/>
        </w:rPr>
        <w:t xml:space="preserve">qp_code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mark</w:t>
      </w:r>
      <w:r>
        <w:t xml:space="preserve">(CharField).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PLVFMarkEntry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digital_false_no</w:t>
      </w:r>
      <w:r>
        <w:t xml:space="preserve">(ForeignKey-&gt;DigitalFalseNumber),</w:t>
      </w:r>
      <w:r>
        <w:t xml:space="preserve"> </w:t>
      </w:r>
      <w:r>
        <w:rPr>
          <w:rStyle w:val="VerbatimChar"/>
        </w:rPr>
        <w:t xml:space="preserve">result_status</w:t>
      </w:r>
      <w:r>
        <w:t xml:space="preserve">(BooleanField),</w:t>
      </w:r>
      <w:r>
        <w:t xml:space="preserve"> </w:t>
      </w:r>
      <w:r>
        <w:rPr>
          <w:rStyle w:val="VerbatimChar"/>
        </w:rPr>
        <w:t xml:space="preserve">student_semester_course</w:t>
      </w:r>
      <w:r>
        <w:t xml:space="preserve">(ForeignKey-&gt;StudentSemesterCourse),</w:t>
      </w:r>
      <w:r>
        <w:t xml:space="preserve"> </w:t>
      </w:r>
      <w:r>
        <w:rPr>
          <w:rStyle w:val="VerbatimChar"/>
        </w:rPr>
        <w:t xml:space="preserve">mark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is_locked</w:t>
      </w:r>
      <w:r>
        <w:t xml:space="preserve">(BooleanField).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PLVFAddtioanMarkType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PLVFAdditionalMarkEntry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plvf_dfm_mrk</w:t>
      </w:r>
      <w:r>
        <w:t xml:space="preserve">(ForeignKey-&gt;PLVFMarkEntry),</w:t>
      </w:r>
      <w:r>
        <w:t xml:space="preserve"> </w:t>
      </w:r>
      <w:r>
        <w:rPr>
          <w:rStyle w:val="VerbatimChar"/>
        </w:rPr>
        <w:t xml:space="preserve">plvf_addtnl_type</w:t>
      </w:r>
      <w:r>
        <w:t xml:space="preserve">(ForeignKey-&gt;PLVFAddtioanMarkType),</w:t>
      </w:r>
      <w:r>
        <w:t xml:space="preserve"> </w:t>
      </w:r>
      <w:r>
        <w:rPr>
          <w:rStyle w:val="VerbatimChar"/>
        </w:rPr>
        <w:t xml:space="preserve">mark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result_status</w:t>
      </w:r>
      <w:r>
        <w:t xml:space="preserve">(BooleanField).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MarkUploadLog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request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response</w:t>
      </w:r>
      <w:r>
        <w:t xml:space="preserve">(CharField).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ExaminersPool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exam_schedule</w:t>
      </w:r>
      <w:r>
        <w:t xml:space="preserve">(ForeignKey-&gt;ExaminationSchedule),</w:t>
      </w:r>
      <w:r>
        <w:t xml:space="preserve"> </w:t>
      </w:r>
      <w:r>
        <w:rPr>
          <w:rStyle w:val="VerbatimChar"/>
        </w:rPr>
        <w:t xml:space="preserve">teacher</w:t>
      </w:r>
      <w:r>
        <w:t xml:space="preserve">(ForeignKey-&gt;TeacherBase),</w:t>
      </w:r>
      <w:r>
        <w:t xml:space="preserve"> </w:t>
      </w:r>
      <w:r>
        <w:rPr>
          <w:rStyle w:val="VerbatimChar"/>
        </w:rPr>
        <w:t xml:space="preserve">teacher_type</w:t>
      </w:r>
      <w:r>
        <w:t xml:space="preserve">(IntegerField),</w:t>
      </w:r>
      <w:r>
        <w:t xml:space="preserve"> </w:t>
      </w:r>
      <w:r>
        <w:rPr>
          <w:rStyle w:val="VerbatimChar"/>
        </w:rPr>
        <w:t xml:space="preserve">prefered_camp</w:t>
      </w:r>
      <w:r>
        <w:t xml:space="preserve">(ForeignKey-&gt;CampMaster).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DissertationUploadStatus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exam_registration</w:t>
      </w:r>
      <w:r>
        <w:t xml:space="preserve">(ForeignKey-&gt;ExamRegistration),</w:t>
      </w:r>
      <w:r>
        <w:t xml:space="preserve"> </w:t>
      </w:r>
      <w:r>
        <w:rPr>
          <w:rStyle w:val="VerbatimChar"/>
        </w:rPr>
        <w:t xml:space="preserve">exam_registration_course</w:t>
      </w:r>
      <w:r>
        <w:t xml:space="preserve">(ForeignKey-&gt;ExamRegistrationCourseMapper),</w:t>
      </w:r>
      <w:r>
        <w:t xml:space="preserve"> </w:t>
      </w:r>
      <w:r>
        <w:rPr>
          <w:rStyle w:val="VerbatimChar"/>
        </w:rPr>
        <w:t xml:space="preserve">file_url</w:t>
      </w:r>
      <w:r>
        <w:t xml:space="preserve">(CharField).</w:t>
      </w:r>
      <w:r>
        <w:t xml:space="preserve"> </w:t>
      </w:r>
      <w:r>
        <w:t xml:space="preserve">## Revaluation (first block)</w:t>
      </w:r>
    </w:p>
    <w:p>
      <w:pPr>
        <w:pStyle w:val="FirstParagraph"/>
      </w:pPr>
      <w:r>
        <w:t xml:space="preserve">Revaluation-specific examiner/false-number/mark tables, plus</w:t>
      </w:r>
      <w:r>
        <w:t xml:space="preserve"> </w:t>
      </w:r>
      <w:r>
        <w:rPr>
          <w:rStyle w:val="VerbatimChar"/>
        </w:rPr>
        <w:t xml:space="preserve">UserOTP</w:t>
      </w:r>
      <w:r>
        <w:t xml:space="preserve"> </w:t>
      </w:r>
      <w:r>
        <w:t xml:space="preserve">— filed here despite having nothing to do with revaluation,</w:t>
      </w:r>
      <w:r>
        <w:t xml:space="preserve"> </w:t>
      </w:r>
      <w:r>
        <w:t xml:space="preserve">same as in SLCM’s equivalent section.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RevaluationExaminerFalseNumber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evaluation_type</w:t>
      </w:r>
      <w:r>
        <w:t xml:space="preserve">(ForeignKey-&gt;EvaluationType),</w:t>
      </w:r>
      <w:r>
        <w:t xml:space="preserve"> </w:t>
      </w:r>
      <w:r>
        <w:rPr>
          <w:rStyle w:val="VerbatimChar"/>
        </w:rPr>
        <w:t xml:space="preserve">digital_false_no</w:t>
      </w:r>
      <w:r>
        <w:t xml:space="preserve">(ForeignKey-&gt;DigitalFalseNumber),</w:t>
      </w:r>
      <w:r>
        <w:t xml:space="preserve"> </w:t>
      </w:r>
      <w:r>
        <w:rPr>
          <w:rStyle w:val="VerbatimChar"/>
        </w:rPr>
        <w:t xml:space="preserve">camp_rol_allo</w:t>
      </w:r>
      <w:r>
        <w:t xml:space="preserve">(ForeignKey-&gt;CampRoleAllocation),</w:t>
      </w:r>
      <w:r>
        <w:t xml:space="preserve"> </w:t>
      </w:r>
      <w:r>
        <w:rPr>
          <w:rStyle w:val="VerbatimChar"/>
        </w:rPr>
        <w:t xml:space="preserve">bundle_distribution_type</w:t>
      </w:r>
      <w:r>
        <w:t xml:space="preserve">(ForeignKey-&gt;BundleDistributionType),</w:t>
      </w:r>
      <w:r>
        <w:t xml:space="preserve"> </w:t>
      </w:r>
      <w:r>
        <w:rPr>
          <w:rStyle w:val="VerbatimChar"/>
        </w:rPr>
        <w:t xml:space="preserve">bundle_examiner</w:t>
      </w:r>
      <w:r>
        <w:t xml:space="preserve">(ForeignKey-&gt;BundleExaminer).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RevaluationExaminerFalseNumberMark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examiner_false_number</w:t>
      </w:r>
      <w:r>
        <w:t xml:space="preserve">(ForeignKey-&gt;RevaluationExaminerFalseNumber),</w:t>
      </w:r>
      <w:r>
        <w:t xml:space="preserve"> </w:t>
      </w:r>
      <w:r>
        <w:rPr>
          <w:rStyle w:val="VerbatimChar"/>
        </w:rPr>
        <w:t xml:space="preserve">mark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is_locked</w:t>
      </w:r>
      <w:r>
        <w:t xml:space="preserve">(BooleanField).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RevaluationFalseNumberMark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digital_false_no</w:t>
      </w:r>
      <w:r>
        <w:t xml:space="preserve">(ForeignKey-&gt;DigitalFalseNumber),</w:t>
      </w:r>
      <w:r>
        <w:t xml:space="preserve"> </w:t>
      </w:r>
      <w:r>
        <w:rPr>
          <w:rStyle w:val="VerbatimChar"/>
        </w:rPr>
        <w:t xml:space="preserve">pass_min_diff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qp_code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mark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result_status</w:t>
      </w:r>
      <w:r>
        <w:t xml:space="preserve">(BooleanField).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RevaluationNextLevelEvaluationEligibleFalseNumber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digital_false_no</w:t>
      </w:r>
      <w:r>
        <w:t xml:space="preserve">(ForeignKey-&gt;DigitalFalseNumber),</w:t>
      </w:r>
      <w:r>
        <w:t xml:space="preserve"> </w:t>
      </w:r>
      <w:r>
        <w:rPr>
          <w:rStyle w:val="VerbatimChar"/>
        </w:rPr>
        <w:t xml:space="preserve">evaluation_type</w:t>
      </w:r>
      <w:r>
        <w:t xml:space="preserve">(ForeignKey-&gt;EvaluationType),</w:t>
      </w:r>
      <w:r>
        <w:t xml:space="preserve"> </w:t>
      </w:r>
      <w:r>
        <w:rPr>
          <w:rStyle w:val="VerbatimChar"/>
        </w:rPr>
        <w:t xml:space="preserve">exam</w:t>
      </w:r>
      <w:r>
        <w:t xml:space="preserve">(ForeignKey-&gt;Examination),</w:t>
      </w:r>
      <w:r>
        <w:t xml:space="preserve"> </w:t>
      </w:r>
      <w:r>
        <w:rPr>
          <w:rStyle w:val="VerbatimChar"/>
        </w:rPr>
        <w:t xml:space="preserve">qp_code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mark</w:t>
      </w:r>
      <w:r>
        <w:t xml:space="preserve">(CharField).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UserOTP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user</w:t>
      </w:r>
      <w:r>
        <w:t xml:space="preserve">(ForeignKey-&gt;User),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(EmailField),</w:t>
      </w:r>
      <w:r>
        <w:t xml:space="preserve"> </w:t>
      </w:r>
      <w:r>
        <w:rPr>
          <w:rStyle w:val="VerbatimChar"/>
        </w:rPr>
        <w:t xml:space="preserve">otp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expire_time</w:t>
      </w:r>
      <w:r>
        <w:t xml:space="preserve">(DateTimeField).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2026-09-10T04:10:52Z</dcterms:created>
  <dcterms:modified xsi:type="dcterms:W3CDTF">2026-09-10T04:10:52Z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