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Teacher Remuneration List API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techrrenum_list.py — API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teacher-facing view of their own camp assignments and remuneration submissions, plus a controller-side approval action.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Base class: rest_framework.generics.ListAPIView   ·   No explicit permission_classes set on any view.</w:t>
      </w:r>
    </w:p>
    <w:p>
      <w:pPr>
        <w:pStyle w:val="Heading1"/>
        <w:spacing w:after="120" w:before="240"/>
      </w:pPr>
      <w:r>
        <w:t xml:space="preserve">1. TchrCampfetch</w:t>
      </w:r>
    </w:p>
    <w:p>
      <w:pPr>
        <w:pStyle w:val="Heading2"/>
        <w:spacing w:after="120" w:before="240"/>
      </w:pPr>
      <w:r>
        <w:t xml:space="preserve">GET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camp schedules the logged-in user is allocated to (via CampRoleAllocation), with no status filter.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Response: { camp_schedules } · status 200.</w:t>
      </w:r>
    </w:p>
    <w:p>
      <w:pPr>
        <w:pStyle w:val="Heading1"/>
        <w:spacing w:after="120" w:before="240"/>
      </w:pPr>
      <w:r>
        <w:t xml:space="preserve">2. TchrCampSubmit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Returns the remuneration submission status for every examiner in a camp schedule's three role groups (hardcoded ids 3, 5, 6), for teachers who already have a TeacherRemuneration record.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campschedule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a bare list of { campname, camprole, evaluated, amount, bunexamid, Name_of_examiner, new_state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`for camp in camp_nameobj: camp_name = camp.camp_display_name` — this loop only ever runs once in practice (since camp_nameobj is filtered by a single id), but if it ran zero times (an invalid campschedule id), camp_name would never be assigned; it's used only as an initial value that gets immediately overwritten inside the main loop below by techrrenumobj.campname anyway, so in practice this outer assignment appears to be dead/unused regardless. Worth simplifying to a direct .first() lookup if the campschedule-level name is meant to be a fallback.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The hardcoded camp_group_ids = [3, 5, 6] has no named constants or comment explaining which roles these correspond to — worth documenting inline given how easy it is to misread a bare list of ids.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 stray print("//////", camprolobj) debug statement remains in the success path.</w:t>
      </w:r>
    </w:p>
    <w:p>
      <w:pPr>
        <w:spacing w:after="120"/>
      </w:pPr>
      <w:r>
        <w:rPr>
          <w:rFonts w:ascii="Calibri" w:cs="Calibri" w:eastAsia="Calibri" w:hAnsi="Calibri"/>
          <w:i/>
          <w:iCs/>
        </w:rPr>
        <w:t xml:space="preserve">Teachers with no TeacherRemuneration record yet are silently excluded from the result (the `if techrrenumobj:` guard skips them entirely) — reasonable if the screen is meant to show only submitted/processed entries, but worth confirming that's the intended behavior rather than an oversight, since there's no separate "not yet submitted" bucket in the response.</w:t>
      </w:r>
    </w:p>
    <w:p>
      <w:pPr>
        <w:pStyle w:val="Heading1"/>
        <w:spacing w:after="120" w:before="240"/>
      </w:pPr>
      <w:r>
        <w:t xml:space="preserve">3. Tchrapprove</w:t>
      </w:r>
    </w:p>
    <w:p>
      <w:pPr>
        <w:pStyle w:val="Heading2"/>
        <w:spacing w:after="120" w:before="240"/>
      </w:pPr>
      <w:r>
        <w:t xml:space="preserve">POST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Approves (moves to PROCESSING) a single teacher's remuneration submission for a camp.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bunexamid, campschedule</w:t>
            </w:r>
          </w:p>
        </w:tc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Response: { bunexamid } · status 200.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camp_nameobj = CampSchedule.objects.filter(id=camp_schedule_id).first() and tchpymntobj = TeacherRemuneration.objects.filter(bundle_examiner=bundexamid, campname=campname).first() are both dereferenced (.camp_display_name, then .status_id = PROCESSING) with no None-check — an invalid campschedule id or a bundle_examiner/campname combination with no matching remuneration record raises AttributeError, caught by the generic except.</w:t>
      </w:r>
    </w:p>
    <w:p>
      <w:pPr>
        <w:pBdr>
          <w:left w:val="single" w:color="E8B923" w:sz="12"/>
        </w:pBdr>
        <w:shd w:fill="FFF6DA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This view has no ownership/authorization check tying the caller to the remuneration record being approved — any caller who can reach this endpoint (subject to the project's default permission class) can move any teacher's remuneration to PROCESSING by supplying its bunexamid/campschedule.</w:t>
      </w:r>
    </w:p>
    <w:p>
      <w:pPr>
        <w:pStyle w:val="Heading1"/>
        <w:spacing w:after="120" w:before="240"/>
      </w:pPr>
      <w:r>
        <w:t xml:space="preserve">Cross-cutting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This file imports pagination_response and PERMISSION_DENIED from util.constants but neither is used anywhere in the code shown — along with several other unused imports (ast, pytz, Fernet, State, EmailMessage, threading, ACTIVE, PROCESSING is used but ACTIVE and INTERNAL_SERVER_ERROR are not) — suggesting this file may have been trimmed from a larger version without a full import cleanup.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No view in this file sets permission_classes, and Tchrapprove in particular performs a state-changing approval action with no visible authorization check beyond the project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TchrCampfetch (list a teacher's own camps) and TchrCampSubmit (list submitted remuneration for a specific camp's role groups) overlap in purpose but return differently-shaped data — worth confirming both are still needed as separate endpoints for the frontend.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2026-09-02T09:55:19.725Z</dcterms:created>
  <dcterms:modified xsi:type="dcterms:W3CDTF">2026-09-02T09:55:19.725Z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