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astudentcamarkview"/>
    <w:p>
      <w:pPr>
        <w:pStyle w:val="Heading1"/>
      </w:pPr>
      <w:r>
        <w:t xml:space="preserve">CaStudentCAMarkView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CaStudentCAMarkView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css-ca-stdmrkview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CaStudentCAMarkView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Lets a student see their own CA marks for a chosen programme/semester</w:t>
      </w:r>
      <w:r>
        <w:t xml:space="preserve"> </w:t>
      </w:r>
      <w:r>
        <w:t xml:space="preserve">— but</w:t>
      </w:r>
      <w:r>
        <w:t xml:space="preserve"> </w:t>
      </w:r>
      <w:r>
        <w:rPr>
          <w:bCs/>
          <w:b/>
        </w:rPr>
        <w:t xml:space="preserve">only once those marks have been fully approved by the</w:t>
      </w:r>
      <w:r>
        <w:rPr>
          <w:bCs/>
          <w:b/>
        </w:rPr>
        <w:t xml:space="preserve"> </w:t>
      </w:r>
      <w:r>
        <w:rPr>
          <w:bCs/>
          <w:b/>
        </w:rPr>
        <w:t xml:space="preserve">Principal</w:t>
      </w:r>
      <w:r>
        <w:t xml:space="preserve">, not before.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programme-semester to view marks for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programme-semester and the student’s own course</w:t>
      </w:r>
      <w:r>
        <w:t xml:space="preserve"> </w:t>
      </w:r>
      <w:r>
        <w:t xml:space="preserve">enrollments.</w:t>
      </w:r>
    </w:p>
    <w:p>
      <w:pPr>
        <w:numPr>
          <w:ilvl w:val="0"/>
          <w:numId w:val="1001"/>
        </w:numPr>
        <w:pStyle w:val="Compact"/>
      </w:pPr>
      <w:r>
        <w:t xml:space="preserve">If none of the student’s courses match this programme-semester,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INTERNALMARK_NOT_FOUND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Otherwise, check whether a</w:t>
      </w:r>
      <w:r>
        <w:t xml:space="preserve"> </w:t>
      </w:r>
      <w:r>
        <w:rPr>
          <w:rStyle w:val="VerbatimChar"/>
        </w:rPr>
        <w:t xml:space="preserve">CollegewiseCourseInternalMarkPublish</w:t>
      </w:r>
      <w:r>
        <w:t xml:space="preserve"> </w:t>
      </w:r>
      <w:r>
        <w:t xml:space="preserve">record exists for this batch</w:t>
      </w:r>
      <w:r>
        <w:t xml:space="preserve"> </w:t>
      </w:r>
      <w:r>
        <w:rPr>
          <w:bCs/>
          <w:b/>
        </w:rPr>
        <w:t xml:space="preserve">specifically 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Principal</w:t>
      </w:r>
      <w:r>
        <w:rPr>
          <w:bCs/>
          <w:b/>
        </w:rPr>
        <w:t xml:space="preserve"> </w:t>
      </w:r>
      <w:r>
        <w:rPr>
          <w:bCs/>
          <w:b/>
        </w:rPr>
        <w:t xml:space="preserve">Approved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If it does, serialize and return the student’s own marks. If not</w:t>
      </w:r>
      <w:r>
        <w:t xml:space="preserve"> </w:t>
      </w:r>
      <w:r>
        <w:t xml:space="preserve">— even if marks exist but are only at an earlier approval stage —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INTERNALMARK_NOT_FOUND</w:t>
      </w:r>
      <w:r>
        <w:t xml:space="preserve">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{"student_CA_mark_list": [...]}, "status_code": 201}</w:t>
      </w:r>
      <w:r>
        <w:br/>
      </w:r>
      <w:r>
        <w:rPr>
          <w:rStyle w:val="VerbatimChar"/>
        </w:rPr>
        <w:t xml:space="preserve">{"status": false, "message": "Internal mark not found", "data": {"student_CA_mark_list": "NA"}, "status_code": 201}</w:t>
      </w:r>
    </w:p>
    <w:bookmarkEnd w:id="23"/>
    <w:bookmarkStart w:id="24" w:name="X4b0ed7856a2741a1edb14980e242c1a8f395b6d"/>
    <w:p>
      <w:pPr>
        <w:pStyle w:val="Heading2"/>
      </w:pPr>
      <w:r>
        <w:t xml:space="preserve">Notes / issues found — worth calling out as good practice</w:t>
      </w:r>
    </w:p>
    <w:p>
      <w:pPr>
        <w:pStyle w:val="FirstParagraph"/>
      </w:pPr>
      <w:r>
        <w:rPr>
          <w:bCs/>
          <w:b/>
        </w:rPr>
        <w:t xml:space="preserve">This endpoint correctly gates a student’s own view of their marks</w:t>
      </w:r>
      <w:r>
        <w:rPr>
          <w:bCs/>
          <w:b/>
        </w:rPr>
        <w:t xml:space="preserve"> </w:t>
      </w:r>
      <w:r>
        <w:rPr>
          <w:bCs/>
          <w:b/>
        </w:rPr>
        <w:t xml:space="preserve">behind the final Principal-approval stage</w:t>
      </w:r>
      <w:r>
        <w:t xml:space="preserve">, rather than showing</w:t>
      </w:r>
      <w:r>
        <w:t xml:space="preserve"> </w:t>
      </w:r>
      <w:r>
        <w:t xml:space="preserve">provisional or Lecturer/HoD-only-approved marks. This is a sound</w:t>
      </w:r>
      <w:r>
        <w:t xml:space="preserve"> </w:t>
      </w:r>
      <w:r>
        <w:t xml:space="preserve">access-control pattern — a student can’t see a mark before it’s</w:t>
      </w:r>
      <w:r>
        <w:t xml:space="preserve"> </w:t>
      </w:r>
      <w:r>
        <w:t xml:space="preserve">actually finalized, avoiding confusion or premature disclosure of a</w:t>
      </w:r>
      <w:r>
        <w:t xml:space="preserve"> </w:t>
      </w:r>
      <w:r>
        <w:t xml:space="preserve">value that might still change during review.</w:t>
      </w:r>
    </w:p>
    <w:p>
      <w:pPr>
        <w:pStyle w:val="BodyText"/>
      </w:pPr>
      <w:r>
        <w:t xml:space="preserve">No None-check on</w:t>
      </w:r>
      <w:r>
        <w:t xml:space="preserve"> </w:t>
      </w:r>
      <w:r>
        <w:rPr>
          <w:rStyle w:val="VerbatimChar"/>
        </w:rPr>
        <w:t xml:space="preserve">student_semesters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.colg_batch_prgm_sem.id</w:t>
      </w:r>
      <w:r>
        <w:t xml:space="preserve"> </w:t>
      </w:r>
      <w:r>
        <w:t xml:space="preserve">is read — the usual pattern seen elsewhere in this module.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2026-08-28T10:21:04Z</dcterms:created>
  <dcterms:modified xsi:type="dcterms:W3CDTF">2026-08-28T10:21:04Z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