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ernalmarkeditview"/>
    <w:p>
      <w:pPr>
        <w:pStyle w:val="Heading1"/>
      </w:pPr>
      <w:r>
        <w:t xml:space="preserve">InternalMarkEditView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InternalMarkEditView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internalmark-edit-view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InternalMarkEditView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student_semester_id</w:t>
      </w:r>
      <w:r>
        <w:t xml:space="preserve">, returns that student’s current internal</w:t>
      </w:r>
      <w:r>
        <w:t xml:space="preserve"> </w:t>
      </w:r>
      <w:r>
        <w:t xml:space="preserve">marks for editing —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CaInternalMarkEditView</w:t>
      </w:r>
      <w:r>
        <w:t xml:space="preserve">. Same missing None-check before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result is passed to the serializer.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