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acherprogramsemesterlist"/>
    <w:p>
      <w:pPr>
        <w:pStyle w:val="Heading1"/>
      </w:pPr>
      <w:r>
        <w:t xml:space="preserve">TeacherprogramSemesterList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TeacherprogramSemesterList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teacher-program-semseter-list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TeacherprogramSemesterList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program_id</w:t>
      </w:r>
      <w:r>
        <w:t xml:space="preserve">, returns the programme’s active semesters —</w:t>
      </w:r>
      <w:r>
        <w:t xml:space="preserve"> </w:t>
      </w:r>
      <w:r>
        <w:t xml:space="preserve">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CaTeacherprogramSemesterList</w:t>
      </w:r>
      <w:r>
        <w:t xml:space="preserve">.</w:t>
      </w:r>
      <w:r>
        <w:t xml:space="preserve"> </w:t>
      </w:r>
      <w:r>
        <w:t xml:space="preserve">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2026-08-28T10:27:08Z</dcterms:created>
  <dcterms:modified xsi:type="dcterms:W3CDTF">2026-08-28T10:27:08Z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