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_code_gen"/>
    <w:p>
      <w:pPr>
        <w:pStyle w:val="Heading1"/>
      </w:pPr>
      <w:r>
        <w:t xml:space="preserve">c_code_gen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enrollment/c_code_gen.py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enrollment/urls.py</w:t>
      </w:r>
      <w:r>
        <w:t xml:space="preserve">.</w:t>
      </w:r>
    </w:p>
    <w:p>
      <w:pPr>
        <w:pStyle w:val="BodyText"/>
      </w:pPr>
      <w:r>
        <w:t xml:space="preserve">Status: 5 of 5 routed endpoints documented. Contains one significant bug —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College List</w:t>
      </w:r>
      <w:r>
        <w:t xml:space="preserve">”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CCodeGenScheduleCollegeList</w:t>
      </w:r>
      <w:r>
        <w:t xml:space="preserve">) returns</w:t>
      </w:r>
      <w:r>
        <w:t xml:space="preserve"> </w:t>
      </w:r>
      <w:r>
        <w:t xml:space="preserve">admission-year data, not colleges — and a second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CCodeGenScheduleAdmissionYear</w:t>
      </w:r>
      <w:r>
        <w:t xml:space="preserve">) that silently ignores the cascade filters</w:t>
      </w:r>
      <w:r>
        <w:t xml:space="preserve"> </w:t>
      </w:r>
      <w:r>
        <w:t xml:space="preserve">it reads from the request. See the</w:t>
      </w:r>
      <w:r>
        <w:t xml:space="preserve"> </w:t>
      </w:r>
      <w:r>
        <w:t xml:space="preserve">“</w:t>
      </w:r>
      <w:r>
        <w:t xml:space="preserve">Known cross-cutting issues</w:t>
      </w:r>
      <w:r>
        <w:t xml:space="preserve">”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 shared with</w:t>
      </w:r>
      <w:r>
        <w:t xml:space="preserve"> </w:t>
      </w:r>
      <w:r>
        <w:rPr>
          <w:rStyle w:val="VerbatimChar"/>
        </w:rPr>
        <w:t xml:space="preserve">enroll.py</w:t>
      </w:r>
      <w:r>
        <w:t xml:space="preserve">.</w:t>
      </w:r>
    </w:p>
    <w:bookmarkStart w:id="24" w:name="Xb9f605508778bcf06a305f8a3175ea67b59a7c5"/>
    <w:p>
      <w:pPr>
        <w:pStyle w:val="Heading2"/>
      </w:pPr>
      <w:r>
        <w:t xml:space="preserve">1. Candidate Code Generation — Programme Type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/c_code_generation_schedule/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 — falls back to project default (not confirmable, see overview)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CCodeGenScheduleProgrammeTypeList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 read (the view reads</w:t>
      </w:r>
      <w:r>
        <w:t xml:space="preserve"> </w:t>
      </w:r>
      <w:r>
        <w:rPr>
          <w:rStyle w:val="VerbatimChar"/>
        </w:rPr>
        <w:t xml:space="preserve">jsondata = request.data</w:t>
      </w:r>
      <w:r>
        <w:t xml:space="preserve"> </w:t>
      </w:r>
      <w:r>
        <w:t xml:space="preserve">but never</w:t>
      </w:r>
      <w:r>
        <w:t xml:space="preserve"> </w:t>
      </w:r>
      <w:r>
        <w:t xml:space="preserve">uses it — dead read on a GET request).</w:t>
      </w:r>
    </w:p>
    <w:bookmarkEnd w:id="20"/>
    <w:bookmarkStart w:id="21" w:name="response-success-200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Programme types are derived from the logged-in staff’s section</w:t>
      </w:r>
      <w:r>
        <w:t xml:space="preserve"> </w:t>
      </w:r>
      <w:r>
        <w:t xml:space="preserve">assignments, not queried directly — the view walks</w:t>
      </w:r>
      <w:r>
        <w:t xml:space="preserve"> </w:t>
      </w:r>
      <w:r>
        <w:rPr>
          <w:rStyle w:val="VerbatimChar"/>
        </w:rPr>
        <w:t xml:space="preserve">StaffBase → StaffSection → SubsectionProgramme</w:t>
      </w:r>
      <w:r>
        <w:t xml:space="preserve"> </w:t>
      </w:r>
      <w:r>
        <w:t xml:space="preserve">and collects each</w:t>
      </w:r>
      <w:r>
        <w:t xml:space="preserve"> </w:t>
      </w:r>
      <w:r>
        <w:t xml:space="preserve">programme’s</w:t>
      </w:r>
      <w:r>
        <w:t xml:space="preserve"> </w:t>
      </w:r>
      <w:r>
        <w:rPr>
          <w:rStyle w:val="VerbatimChar"/>
        </w:rPr>
        <w:t xml:space="preserve">programme_type</w:t>
      </w:r>
      <w:r>
        <w:t xml:space="preserve">, de-duplicated in a Python loop (not via</w:t>
      </w:r>
      <w:r>
        <w:t xml:space="preserve"> </w:t>
      </w:r>
      <w:r>
        <w:rPr>
          <w:rStyle w:val="VerbatimChar"/>
        </w:rPr>
        <w:t xml:space="preserve">.distinct()</w:t>
      </w:r>
      <w:r>
        <w:t xml:space="preserve">), then serializes with the local</w:t>
      </w:r>
      <w:r>
        <w:t xml:space="preserve"> </w:t>
      </w:r>
      <w:r>
        <w:rPr>
          <w:rStyle w:val="VerbatimChar"/>
        </w:rPr>
        <w:t xml:space="preserve">ProgrammeTypeSerializer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(envelope key names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success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message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data</w:t>
      </w:r>
      <w:r>
        <w:rPr>
          <w:iCs/>
          <w:i/>
        </w:rPr>
        <w:t xml:space="preserve"> </w:t>
      </w:r>
      <w:r>
        <w:rPr>
          <w:iCs/>
          <w:i/>
        </w:rPr>
        <w:t xml:space="preserve">— are inferred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argument order passed into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format_response()</w:t>
      </w:r>
      <w:r>
        <w:rPr>
          <w:iCs/>
          <w:i/>
        </w:rPr>
        <w:t xml:space="preserve">, not confirmed; see</w:t>
      </w:r>
      <w:r>
        <w:rPr>
          <w:iCs/>
          <w:i/>
        </w:rPr>
        <w:t xml:space="preserve"> </w:t>
      </w:r>
      <w:r>
        <w:rPr>
          <w:iCs/>
          <w:i/>
        </w:rPr>
        <w:t xml:space="preserve">overview.)</w:t>
      </w:r>
    </w:p>
    <w:bookmarkEnd w:id="21"/>
    <w:bookmarkStart w:id="22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staffbase = StaffBase.objects.filter(user=request.user).first()</w:t>
      </w:r>
      <w:r>
        <w:t xml:space="preserve"> </w:t>
      </w:r>
      <w:r>
        <w:t xml:space="preserve">has no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check. It doesn’t crash outright, though: the next line,</w:t>
      </w:r>
      <w:r>
        <w:t xml:space="preserve"> </w:t>
      </w:r>
      <w:r>
        <w:rPr>
          <w:rStyle w:val="VerbatimChar"/>
        </w:rPr>
        <w:t xml:space="preserve">StaffSection.objects.filter(staff=staffbase)</w:t>
      </w:r>
      <w:r>
        <w:t xml:space="preserve">, passes</w:t>
      </w:r>
      <w:r>
        <w:t xml:space="preserve"> </w:t>
      </w:r>
      <w:r>
        <w:rPr>
          <w:rStyle w:val="VerbatimChar"/>
        </w:rPr>
        <w:t xml:space="preserve">staffbase=None</w:t>
      </w:r>
      <w:r>
        <w:t xml:space="preserve"> </w:t>
      </w:r>
      <w:r>
        <w:t xml:space="preserve">straight into a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which Django resolves as</w:t>
      </w:r>
      <w:r>
        <w:t xml:space="preserve"> </w:t>
      </w:r>
      <w:r>
        <w:rPr>
          <w:rStyle w:val="VerbatimChar"/>
        </w:rPr>
        <w:t xml:space="preserve">staff__isnull=True</w:t>
      </w:r>
      <w:r>
        <w:t xml:space="preserve"> </w:t>
      </w:r>
      <w:r>
        <w:t xml:space="preserve">rather than raising. So a user with no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 </w:t>
      </w:r>
      <w:r>
        <w:t xml:space="preserve">row won’t 500 here —</w:t>
      </w:r>
      <w:r>
        <w:t xml:space="preserve"> </w:t>
      </w:r>
      <w:r>
        <w:t xml:space="preserve">they’ll silently get whichever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rows (if any) have a null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FK, which is probably not the intended result either. Worth</w:t>
      </w:r>
      <w:r>
        <w:t xml:space="preserve"> </w:t>
      </w:r>
      <w:r>
        <w:t xml:space="preserve">confirming whether that’s ever a real, non-empty case in this schema.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is broad but not silent — it logs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logger.error(e, exc_info=True)</w:t>
      </w:r>
      <w:r>
        <w:t xml:space="preserve">) and returns a proper failure envelope,</w:t>
      </w:r>
      <w:r>
        <w:t xml:space="preserve"> </w:t>
      </w:r>
      <w:r>
        <w:t xml:space="preserve">so this isn’t the</w:t>
      </w:r>
      <w:r>
        <w:t xml:space="preserve"> </w:t>
      </w:r>
      <w:r>
        <w:t xml:space="preserve">“</w:t>
      </w:r>
      <w:r>
        <w:t xml:space="preserve">log-and-fall-through</w:t>
      </w:r>
      <w:r>
        <w:t xml:space="preserve">”</w:t>
      </w:r>
      <w:r>
        <w:t xml:space="preserve"> </w:t>
      </w:r>
      <w:r>
        <w:t xml:space="preserve">pattern.</w:t>
      </w:r>
    </w:p>
    <w:bookmarkEnd w:id="23"/>
    <w:bookmarkEnd w:id="24"/>
    <w:bookmarkStart w:id="29" w:name="Xd2c7314228093124f384f9f530fad2801857bba"/>
    <w:p>
      <w:pPr>
        <w:pStyle w:val="Heading2"/>
      </w:pPr>
      <w:r>
        <w:t xml:space="preserve">2. Candidate Code Generation — Programme Group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/c_code_gen_sch_gp/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CCodeGenScheduleProgrammeGroupList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5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prgm_type[]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via</w:t>
            </w:r>
            <w:r>
              <w:t xml:space="preserve"> </w:t>
            </w:r>
            <w:r>
              <w:rPr>
                <w:rStyle w:val="VerbatimChar"/>
              </w:rPr>
              <w:t xml:space="preserve">request.data.get('prgm_type[]')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read but never applied to the query</w:t>
            </w:r>
            <w:r>
              <w:t xml:space="preserve"> </w:t>
            </w:r>
            <w:r>
              <w:t xml:space="preserve">(see Notes)</w:t>
            </w:r>
          </w:p>
        </w:tc>
      </w:tr>
    </w:tbl>
    <w:bookmarkEnd w:id="25"/>
    <w:bookmarkStart w:id="26" w:name="response-success-200-1"/>
    <w:p>
      <w:pPr>
        <w:pStyle w:val="Heading3"/>
      </w:pPr>
      <w:r>
        <w:t xml:space="preserve">Response — success (200)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StaffBase → StaffSection → SubsectionProgramme</w:t>
      </w:r>
      <w:r>
        <w:t xml:space="preserve"> </w:t>
      </w:r>
      <w:r>
        <w:t xml:space="preserve">walk as endpoint 1,</w:t>
      </w:r>
      <w:r>
        <w:t xml:space="preserve"> </w:t>
      </w:r>
      <w:r>
        <w:t xml:space="preserve">this time collecting unique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 </w:t>
      </w:r>
      <w:r>
        <w:t xml:space="preserve">values, serialized with the</w:t>
      </w:r>
      <w:r>
        <w:t xml:space="preserve"> </w:t>
      </w:r>
      <w:r>
        <w:rPr>
          <w:bCs/>
          <w:b/>
        </w:rPr>
        <w:t xml:space="preserve">external</w:t>
      </w:r>
      <w:r>
        <w:t xml:space="preserve"> </w:t>
      </w:r>
      <w:r>
        <w:rPr>
          <w:rStyle w:val="VerbatimChar"/>
        </w:rPr>
        <w:t xml:space="preserve">ProgrammeGroupSerializer</w:t>
      </w:r>
      <w:r>
        <w:t xml:space="preserve"> </w:t>
      </w:r>
      <w:r>
        <w:t xml:space="preserve">(imported from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— fields not confirmable, not defined in this upload).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"&lt;ProgrammeGroupSerializer output — external, not confirmable&gt;"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response-failure-400-1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Same shape as endpoint 1,</w:t>
      </w:r>
      <w:r>
        <w:t xml:space="preserve"> </w:t>
      </w:r>
      <w:r>
        <w:rPr>
          <w:rStyle w:val="VerbatimChar"/>
        </w:rPr>
        <w:t xml:space="preserve">&lt;value of BAD_GATEWAY&gt;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&lt;value of BAD_GATEWAY_ERROR_CODE&gt;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here has the stray-quote bug</w:t>
      </w:r>
      <w:r>
        <w:t xml:space="preserve"> </w:t>
      </w:r>
      <w:r>
        <w:t xml:space="preserve">described in the overview:</w:t>
      </w:r>
    </w:p>
    <w:p>
      <w:pPr>
        <w:pStyle w:val="SourceCode"/>
      </w:pPr>
      <w:r>
        <w:rPr>
          <w:rStyle w:val="NormalTok"/>
        </w:rPr>
        <w:t xml:space="preserve">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'c_code_gen_schedule.html"'</w:t>
      </w:r>
    </w:p>
    <w:bookmarkEnd w:id="27"/>
    <w:bookmarkStart w:id="28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Unused filter param:</w:t>
      </w:r>
      <w:r>
        <w:t xml:space="preserve"> </w:t>
      </w:r>
      <w:r>
        <w:rPr>
          <w:rStyle w:val="VerbatimChar"/>
        </w:rPr>
        <w:t xml:space="preserve">prgm_type</w:t>
      </w:r>
      <w:r>
        <w:t xml:space="preserve"> </w:t>
      </w:r>
      <w:r>
        <w:t xml:space="preserve">is read from the POST body but</w:t>
      </w:r>
      <w:r>
        <w:t xml:space="preserve"> </w:t>
      </w:r>
      <w:r>
        <w:t xml:space="preserve">never referenced anywhere in the</w:t>
      </w:r>
      <w:r>
        <w:t xml:space="preserve"> </w:t>
      </w:r>
      <w:r>
        <w:rPr>
          <w:rStyle w:val="VerbatimChar"/>
        </w:rPr>
        <w:t xml:space="preserve">SubsectionProgramme.objects.filter(...)</w:t>
      </w:r>
      <w:r>
        <w:t xml:space="preserve"> </w:t>
      </w:r>
      <w:r>
        <w:t xml:space="preserve">call below it — the group list is computed 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of the staff</w:t>
      </w:r>
      <w:r>
        <w:t xml:space="preserve"> </w:t>
      </w:r>
      <w:r>
        <w:t xml:space="preserve">member’s subsection programmes, regardless of which programme type the</w:t>
      </w:r>
      <w:r>
        <w:t xml:space="preserve"> </w:t>
      </w:r>
      <w:r>
        <w:t xml:space="preserve">user selected in step 1 of the cascade. Compare with endpoint 3</w:t>
      </w:r>
      <w:r>
        <w:t xml:space="preserve"> </w:t>
      </w:r>
      <w:r>
        <w:t xml:space="preserve">(</w:t>
      </w:r>
      <w:r>
        <w:rPr>
          <w:rStyle w:val="VerbatimChar"/>
        </w:rPr>
        <w:t xml:space="preserve">CCodeGenScheduleProgrammeClassList</w:t>
      </w:r>
      <w:r>
        <w:t xml:space="preserve">), which does apply an equivalent</w:t>
      </w:r>
      <w:r>
        <w:t xml:space="preserve"> </w:t>
      </w:r>
      <w:r>
        <w:t xml:space="preserve">filter correctly — this looks like an omission specific to this</w:t>
      </w:r>
      <w:r>
        <w:t xml:space="preserve"> </w:t>
      </w:r>
      <w:r>
        <w:t xml:space="preserve">endpoint rather than an intentional design choice.</w:t>
      </w:r>
    </w:p>
    <w:bookmarkEnd w:id="28"/>
    <w:bookmarkEnd w:id="29"/>
    <w:bookmarkStart w:id="34" w:name="X6ad84864dda696a458edb66c24a516116cb5400"/>
    <w:p>
      <w:pPr>
        <w:pStyle w:val="Heading2"/>
      </w:pPr>
      <w:r>
        <w:t xml:space="preserve">3. Candidate Code Generation — Programme Class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/c_code_gen_sch_cls/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CCodeGenScheduleProgrammeClassList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0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prgm_type[]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— filters</w:t>
            </w:r>
            <w:r>
              <w:t xml:space="preserve"> </w:t>
            </w:r>
            <w:r>
              <w:rPr>
                <w:rStyle w:val="VerbatimChar"/>
              </w:rPr>
              <w:t xml:space="preserve">programme__programme_type_id__in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prgm_group[]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— filters</w:t>
            </w:r>
            <w:r>
              <w:t xml:space="preserve"> </w:t>
            </w:r>
            <w:r>
              <w:rPr>
                <w:rStyle w:val="VerbatimChar"/>
              </w:rPr>
              <w:t xml:space="preserve">programme__programme_group_id__in</w:t>
            </w:r>
          </w:p>
        </w:tc>
      </w:tr>
    </w:tbl>
    <w:bookmarkEnd w:id="30"/>
    <w:bookmarkStart w:id="31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NormalTok"/>
        </w:rPr>
        <w:t xml:space="preserve">subsectionprg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SubsectionProgramme.objects.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sub_section_id__in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subsection,</w:t>
      </w:r>
      <w:r>
        <w:br/>
      </w:r>
      <w:r>
        <w:rPr>
          <w:rStyle w:val="NormalTok"/>
        </w:rPr>
        <w:t xml:space="preserve">    programme__programme_group_id__in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prgm_group,</w:t>
      </w:r>
      <w:r>
        <w:br/>
      </w:r>
      <w:r>
        <w:rPr>
          <w:rStyle w:val="NormalTok"/>
        </w:rPr>
        <w:t xml:space="preserve">    programme__programme_type_id__in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prgm_type,</w:t>
      </w:r>
      <w:r>
        <w:br/>
      </w:r>
      <w:r>
        <w:rPr>
          <w:rStyle w:val="NormalTok"/>
        </w:rPr>
        <w:t xml:space="preserve">).order_by(</w:t>
      </w:r>
      <w:r>
        <w:rPr>
          <w:rStyle w:val="StringTok"/>
        </w:rPr>
        <w:t xml:space="preserve">'-programme__title'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Unique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 </w:t>
      </w:r>
      <w:r>
        <w:t xml:space="preserve">values, serialized with the local</w:t>
      </w:r>
      <w:r>
        <w:t xml:space="preserve"> </w:t>
      </w:r>
      <w:r>
        <w:rPr>
          <w:rStyle w:val="VerbatimChar"/>
        </w:rPr>
        <w:t xml:space="preserve">CCGenProgrammeClassSerializer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"prgcls"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response-failure-400-2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Same envelope shape; same</w:t>
      </w:r>
      <w:r>
        <w:t xml:space="preserve"> </w:t>
      </w:r>
      <w:r>
        <w:rPr>
          <w:rStyle w:val="VerbatimChar"/>
        </w:rPr>
        <w:t xml:space="preserve">template_name='c_code_gen_schedule.html"'</w:t>
      </w:r>
      <w:r>
        <w:t xml:space="preserve"> </w:t>
      </w:r>
      <w:r>
        <w:t xml:space="preserve">stray-quote bug as endpoint 2.</w:t>
      </w:r>
    </w:p>
    <w:bookmarkEnd w:id="32"/>
    <w:bookmarkStart w:id="33" w:name="notes-2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This is the one endpoint in the cascade that correctly applies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upstream filters it receives — useful as the reference point for how</w:t>
      </w:r>
      <w:r>
        <w:t xml:space="preserve"> </w:t>
      </w:r>
      <w:r>
        <w:t xml:space="preserve">endpoints 2, 4, and 5 should have behaved.</w:t>
      </w:r>
    </w:p>
    <w:bookmarkEnd w:id="33"/>
    <w:bookmarkEnd w:id="34"/>
    <w:bookmarkStart w:id="39" w:name="X5f7d226768c2a5e6169ed2e95212d7eae277377"/>
    <w:p>
      <w:pPr>
        <w:pStyle w:val="Heading2"/>
      </w:pPr>
      <w:r>
        <w:t xml:space="preserve">4. Candidate Code Generation — Admission Year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/c_code_gen_sch_admyr/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CCodeGenScheduleAdmissionYear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5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prgm_type[]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then</w:t>
            </w:r>
            <w:r>
              <w:t xml:space="preserve"> </w:t>
            </w:r>
            <w:r>
              <w:rPr>
                <w:bCs/>
                <w:b/>
              </w:rPr>
              <w:t xml:space="preserve">discarded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prgm_group[]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then</w:t>
            </w:r>
            <w:r>
              <w:t xml:space="preserve"> </w:t>
            </w:r>
            <w:r>
              <w:rPr>
                <w:bCs/>
                <w:b/>
              </w:rPr>
              <w:t xml:space="preserve">discarded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prgm_class[]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then</w:t>
            </w:r>
            <w:r>
              <w:t xml:space="preserve"> </w:t>
            </w:r>
            <w:r>
              <w:rPr>
                <w:bCs/>
                <w:b/>
              </w:rPr>
              <w:t xml:space="preserve">discarded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adm_year[]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then</w:t>
            </w:r>
            <w:r>
              <w:t xml:space="preserve"> </w:t>
            </w:r>
            <w:r>
              <w:rPr>
                <w:bCs/>
                <w:b/>
              </w:rPr>
              <w:t xml:space="preserve">immediately overwritten</w:t>
            </w:r>
            <w:r>
              <w:t xml:space="preserve"> </w:t>
            </w:r>
            <w:r>
              <w:t xml:space="preserve">by the queryset result (see below)</w:t>
            </w:r>
          </w:p>
        </w:tc>
      </w:tr>
    </w:tbl>
    <w:bookmarkEnd w:id="35"/>
    <w:bookmarkStart w:id="36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NormalTok"/>
        </w:rPr>
        <w:t xml:space="preserve">adm_year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'adm_year[]'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adm_year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AdmissionYearMaster.objects.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adm_year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CCGenAdmissionYear(adm_year, 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All four request fields are read into local variables and then never used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adm_year</w:t>
      </w:r>
      <w:r>
        <w:t xml:space="preserve"> </w:t>
      </w:r>
      <w:r>
        <w:t xml:space="preserve">in particular is reassigned twice more, so the client-supplied</w:t>
      </w:r>
      <w:r>
        <w:t xml:space="preserve"> </w:t>
      </w:r>
      <w:r>
        <w:t xml:space="preserve">value is silently thrown away. The query itself is an unfiltered</w:t>
      </w:r>
      <w:r>
        <w:t xml:space="preserve"> </w:t>
      </w:r>
      <w:r>
        <w:rPr>
          <w:rStyle w:val="VerbatimChar"/>
        </w:rPr>
        <w:t xml:space="preserve">.filter().all()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 </w:t>
      </w:r>
      <w:r>
        <w:t xml:space="preserve">row is returned regardless</w:t>
      </w:r>
      <w:r>
        <w:t xml:space="preserve"> </w:t>
      </w:r>
      <w:r>
        <w:t xml:space="preserve">of the selected programme type/group/class. Serialized with the local</w:t>
      </w:r>
      <w:r>
        <w:t xml:space="preserve"> </w:t>
      </w:r>
      <w:r>
        <w:rPr>
          <w:rStyle w:val="VerbatimChar"/>
        </w:rPr>
        <w:t xml:space="preserve">CCGenAdmissionYear</w:t>
      </w:r>
      <w:r>
        <w:t xml:space="preserve"> </w:t>
      </w:r>
      <w:r>
        <w:t xml:space="preserve">(confirmed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"academic_year"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response-failure-400-3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Same envelope shape; same stray-quote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bug.</w:t>
      </w:r>
    </w:p>
    <w:bookmarkEnd w:id="37"/>
    <w:bookmarkStart w:id="38" w:name="notes-3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t xml:space="preserve">A leftover</w:t>
      </w:r>
      <w:r>
        <w:t xml:space="preserve"> </w:t>
      </w:r>
      <w:r>
        <w:rPr>
          <w:rStyle w:val="VerbatimChar"/>
        </w:rPr>
        <w:t xml:space="preserve">print(adm_year)</w:t>
      </w:r>
      <w:r>
        <w:t xml:space="preserve"> </w:t>
      </w:r>
      <w:r>
        <w:t xml:space="preserve">debug statement remains before the return.</w:t>
      </w:r>
    </w:p>
    <w:p>
      <w:pPr>
        <w:numPr>
          <w:ilvl w:val="0"/>
          <w:numId w:val="1003"/>
        </w:numPr>
        <w:pStyle w:val="Compact"/>
      </w:pPr>
      <w:r>
        <w:t xml:space="preserve">Given the cascade is meant to narrow admission years by</w:t>
      </w:r>
      <w:r>
        <w:t xml:space="preserve"> </w:t>
      </w:r>
      <w:r>
        <w:t xml:space="preserve">type/group/class, this endpoint currently returns the same, unfiltered</w:t>
      </w:r>
      <w:r>
        <w:t xml:space="preserve"> </w:t>
      </w:r>
      <w:r>
        <w:t xml:space="preserve">full list no matter what the user picked upstream.</w:t>
      </w:r>
    </w:p>
    <w:bookmarkEnd w:id="38"/>
    <w:bookmarkEnd w:id="39"/>
    <w:bookmarkStart w:id="44" w:name="candidate-code-generation-college-list"/>
    <w:p>
      <w:pPr>
        <w:pStyle w:val="Heading2"/>
      </w:pPr>
      <w:r>
        <w:t xml:space="preserve">5. Candidate Code Generation — College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/c_code_gen_sch_clglist/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CCodeGenScheduleCollegeList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0" w:name="request-body-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No parameters read at all (not even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calls for the cascade</w:t>
      </w:r>
      <w:r>
        <w:t xml:space="preserve"> </w:t>
      </w:r>
      <w:r>
        <w:t xml:space="preserve">fields — this view doesn’t touch</w:t>
      </w:r>
      <w:r>
        <w:t xml:space="preserve"> </w:t>
      </w:r>
      <w:r>
        <w:rPr>
          <w:rStyle w:val="VerbatimChar"/>
        </w:rPr>
        <w:t xml:space="preserve">request.data</w:t>
      </w:r>
      <w:r>
        <w:t xml:space="preserve"> </w:t>
      </w:r>
      <w:r>
        <w:t xml:space="preserve">beyond the initial</w:t>
      </w:r>
      <w:r>
        <w:t xml:space="preserve"> </w:t>
      </w:r>
      <w:r>
        <w:rPr>
          <w:rStyle w:val="VerbatimChar"/>
        </w:rPr>
        <w:t xml:space="preserve">jsondata = request.data</w:t>
      </w:r>
      <w:r>
        <w:t xml:space="preserve">, which is also unused).</w:t>
      </w:r>
    </w:p>
    <w:bookmarkEnd w:id="40"/>
    <w:bookmarkStart w:id="41" w:name="response-success-200-likely-bug"/>
    <w:p>
      <w:pPr>
        <w:pStyle w:val="Heading3"/>
      </w:pPr>
      <w:r>
        <w:t xml:space="preserve">Response — success (200) — likely bug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CCodeGenScheduleCollegeList(APIView):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jsondata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request.data</w:t>
      </w:r>
      <w:r>
        <w:br/>
      </w:r>
      <w:r>
        <w:br/>
      </w:r>
      <w:r>
        <w:rPr>
          <w:rStyle w:val="NormalTok"/>
        </w:rPr>
        <w:t xml:space="preserve">            adm_year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AdmissionYearMaster.objects.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adm_year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CCGenAdmissionYear(adm_year,many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(adm_year)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,{</w:t>
      </w:r>
      <w:r>
        <w:rPr>
          <w:rStyle w:val="StringTok"/>
        </w:rPr>
        <w:t xml:space="preserve">"admyear"</w:t>
      </w:r>
      <w:r>
        <w:rPr>
          <w:rStyle w:val="NormalTok"/>
        </w:rPr>
        <w:t xml:space="preserve">:adm_year.data},status_code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status.HTTP_200_OK,template_name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"c_code_gen_schedule.html"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is byte-for-byte the same query, serializer, response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"admyear"</w:t>
      </w:r>
      <w:r>
        <w:t xml:space="preserve">), and even the same leftover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as endpoint 4</w:t>
      </w:r>
      <w:r>
        <w:t xml:space="preserve"> </w:t>
      </w:r>
      <w:r>
        <w:t xml:space="preserve">(</w:t>
      </w:r>
      <w:r>
        <w:rPr>
          <w:rStyle w:val="VerbatimChar"/>
        </w:rPr>
        <w:t xml:space="preserve">CCodeGenScheduleAdmissionYear</w:t>
      </w:r>
      <w:r>
        <w:t xml:space="preserve">). Despite the class name,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c_code_gen_sch_clglist/</w:t>
      </w:r>
      <w:r>
        <w:t xml:space="preserve">), and URL name (</w:t>
      </w:r>
      <w:r>
        <w:rPr>
          <w:rStyle w:val="VerbatimChar"/>
        </w:rPr>
        <w:t xml:space="preserve">c_code_gen_sch_clg_list</w:t>
      </w:r>
      <w:r>
        <w:t xml:space="preserve">) all</w:t>
      </w:r>
      <w:r>
        <w:t xml:space="preserve"> </w:t>
      </w:r>
      <w:r>
        <w:t xml:space="preserve">promising a</w:t>
      </w:r>
      <w:r>
        <w:t xml:space="preserve"> </w:t>
      </w:r>
      <w:r>
        <w:rPr>
          <w:bCs/>
          <w:b/>
        </w:rPr>
        <w:t xml:space="preserve">college</w:t>
      </w:r>
      <w:r>
        <w:t xml:space="preserve"> </w:t>
      </w:r>
      <w:r>
        <w:t xml:space="preserve">list, the endpoint returns</w:t>
      </w:r>
      <w:r>
        <w:t xml:space="preserve"> </w:t>
      </w:r>
      <w:r>
        <w:rPr>
          <w:bCs/>
          <w:b/>
        </w:rPr>
        <w:t xml:space="preserve">admission years</w:t>
      </w:r>
      <w:r>
        <w:t xml:space="preserve"> </w:t>
      </w:r>
      <w:r>
        <w:t xml:space="preserve">— there’s no college model or serializer referenced</w:t>
      </w:r>
      <w:r>
        <w:t xml:space="preserve"> </w:t>
      </w:r>
      <w:r>
        <w:t xml:space="preserve">anywhere in this method. This looks like a copy-paste of endpoint 4 where</w:t>
      </w:r>
      <w:r>
        <w:t xml:space="preserve"> </w:t>
      </w:r>
      <w:r>
        <w:t xml:space="preserve">the developer forgot to swap in the real college query, leaving the</w:t>
      </w:r>
      <w:r>
        <w:t xml:space="preserve"> </w:t>
      </w:r>
      <w:r>
        <w:t xml:space="preserve">cascade’s final step (Programme Type → Group → Class → Admission Year →</w:t>
      </w:r>
      <w:r>
        <w:t xml:space="preserve"> </w:t>
      </w:r>
      <w:r>
        <w:rPr>
          <w:bCs/>
          <w:b/>
        </w:rPr>
        <w:t xml:space="preserve">College</w:t>
      </w:r>
      <w:r>
        <w:t xml:space="preserve">) with no working implementation.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"admyear"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"academic_year"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"admission_year"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response-failure-400-4"/>
    <w:p>
      <w:pPr>
        <w:pStyle w:val="Heading3"/>
      </w:pPr>
      <w:r>
        <w:t xml:space="preserve">Response — failure (400)</w:t>
      </w:r>
    </w:p>
    <w:p>
      <w:pPr>
        <w:pStyle w:val="FirstParagraph"/>
      </w:pPr>
      <w:r>
        <w:t xml:space="preserve">Same envelope shape as endpoint 4,</w:t>
      </w:r>
      <w:r>
        <w:t xml:space="preserve"> </w:t>
      </w:r>
      <w:r>
        <w:rPr>
          <w:rStyle w:val="VerbatimChar"/>
        </w:rPr>
        <w:t xml:space="preserve">template_name="c_code_gen_schedule.html"</w:t>
      </w:r>
      <w:r>
        <w:t xml:space="preserve"> </w:t>
      </w:r>
      <w:r>
        <w:t xml:space="preserve">(no stray-quote bug on this one’s failure path — it uses double quotes</w:t>
      </w:r>
      <w:r>
        <w:t xml:space="preserve"> </w:t>
      </w:r>
      <w:r>
        <w:t xml:space="preserve">throughout, matching endpoint 1’s clean version rather than endpoints 2–4’s</w:t>
      </w:r>
      <w:r>
        <w:t xml:space="preserve"> </w:t>
      </w:r>
      <w:r>
        <w:t xml:space="preserve">typo).</w:t>
      </w:r>
    </w:p>
    <w:bookmarkEnd w:id="42"/>
    <w:bookmarkStart w:id="43" w:name="notes-4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Standout finding for this file — see</w:t>
      </w:r>
      <w:r>
        <w:t xml:space="preserve"> </w:t>
      </w:r>
      <w:r>
        <w:t xml:space="preserve">“</w:t>
      </w:r>
      <w:r>
        <w:t xml:space="preserve">Known cross-cutting issues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overview for the shared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typo; this endpoint’s issue is</w:t>
      </w:r>
      <w:r>
        <w:t xml:space="preserve"> </w:t>
      </w:r>
      <w:r>
        <w:t xml:space="preserve">separate and specific to this file.</w:t>
      </w:r>
    </w:p>
    <w:bookmarkEnd w:id="43"/>
    <w:bookmarkEnd w:id="44"/>
    <w:bookmarkStart w:id="45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Response envelope:</w:t>
      </w:r>
      <w:r>
        <w:t xml:space="preserve"> </w:t>
      </w:r>
      <w:r>
        <w:t xml:space="preserve">all 5 endpoints use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consistently; no raw</w:t>
      </w:r>
      <w:r>
        <w:t xml:space="preserve"> </w:t>
      </w:r>
      <w:r>
        <w:rPr>
          <w:rStyle w:val="VerbatimChar"/>
        </w:rPr>
        <w:t xml:space="preserve">Response()</w:t>
      </w:r>
      <w:r>
        <w:t xml:space="preserve"> </w:t>
      </w:r>
      <w:r>
        <w:t xml:space="preserve">calls, no shape deviations.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no endpoint in this file sets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, despite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/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being imported at the top — see overview.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Cascade filter pattern:</w:t>
      </w:r>
      <w:r>
        <w:t xml:space="preserve"> </w:t>
      </w:r>
      <w:r>
        <w:t xml:space="preserve">of the four downstream steps in this</w:t>
      </w:r>
      <w:r>
        <w:t xml:space="preserve"> </w:t>
      </w:r>
      <w:r>
        <w:t xml:space="preserve">cascade (Group, Class, Admission Year, College), only Class (endpoint 3)</w:t>
      </w:r>
      <w:r>
        <w:t xml:space="preserve"> </w:t>
      </w:r>
      <w:r>
        <w:t xml:space="preserve">correctly applies the filters it’s handed. Group drops one filter,</w:t>
      </w:r>
      <w:r>
        <w:t xml:space="preserve"> </w:t>
      </w:r>
      <w:r>
        <w:t xml:space="preserve">Admission Year drops all of them, and College doesn’t even query the</w:t>
      </w:r>
      <w:r>
        <w:t xml:space="preserve"> </w:t>
      </w:r>
      <w:r>
        <w:t xml:space="preserve">right model. Worth treating this file as needing a working pass on the</w:t>
      </w:r>
      <w:r>
        <w:t xml:space="preserve"> </w:t>
      </w:r>
      <w:r>
        <w:t xml:space="preserve">whole cascade, not just a one-line fix to the College endpoint.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Debug leftovers: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print(adm_year)</w:t>
      </w:r>
      <w:r>
        <w:t xml:space="preserve"> </w:t>
      </w:r>
      <w:r>
        <w:t xml:space="preserve">statements (endpoints 4 and</w:t>
      </w:r>
    </w:p>
    <w:p>
      <w:pPr>
        <w:numPr>
          <w:ilvl w:val="1"/>
          <w:numId w:val="1005"/>
        </w:numPr>
        <w:pStyle w:val="Compact"/>
      </w:pPr>
      <w:r>
        <w:t xml:space="preserve">look like they were left in from development.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.filter()</w:t>
      </w:r>
      <w:r>
        <w:rPr>
          <w:bCs/>
          <w:b/>
        </w:rPr>
        <w:t xml:space="preserve"> </w:t>
      </w:r>
      <w:r>
        <w:rPr>
          <w:bCs/>
          <w:b/>
        </w:rPr>
        <w:t xml:space="preserve">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.all()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AdmissionYearMaster.objects.filter().all()</w:t>
      </w:r>
      <w:r>
        <w:t xml:space="preserve"> </w:t>
      </w:r>
      <w:r>
        <w:t xml:space="preserve">(endpoints 4 and 5) — the empty</w:t>
      </w:r>
      <w:r>
        <w:t xml:space="preserve"> </w:t>
      </w:r>
      <w:r>
        <w:rPr>
          <w:rStyle w:val="VerbatimChar"/>
        </w:rPr>
        <w:t xml:space="preserve">.filter()</w:t>
      </w:r>
      <w:r>
        <w:t xml:space="preserve"> </w:t>
      </w:r>
      <w:r>
        <w:t xml:space="preserve">is a no-op; functionally</w:t>
      </w:r>
      <w:r>
        <w:t xml:space="preserve"> </w:t>
      </w:r>
      <w:r>
        <w:t xml:space="preserve">identical to</w:t>
      </w:r>
      <w:r>
        <w:t xml:space="preserve"> </w:t>
      </w:r>
      <w:r>
        <w:rPr>
          <w:rStyle w:val="VerbatimChar"/>
        </w:rPr>
        <w:t xml:space="preserve">AdmissionYearMaster.objects.all()</w:t>
      </w:r>
      <w:r>
        <w:t xml:space="preserve">, just unusual style.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5">
    <w:nsid w:val="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2026-09-11T05:01:40Z</dcterms:created>
  <dcterms:modified xsi:type="dcterms:W3CDTF">2026-09-11T05:01:40Z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