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external-attendance-apis"/>
    <w:p>
      <w:pPr>
        <w:pStyle w:val="Heading1"/>
      </w:pPr>
      <w:r>
        <w:t xml:space="preserve">External Attendance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academic/attnds_view.py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4 routed endpoints from this file: district</w:t>
      </w:r>
      <w:r>
        <w:t xml:space="preserve"> </w:t>
      </w:r>
      <w:r>
        <w:t xml:space="preserve">→ college cascading lookups (near-identical to</w:t>
      </w:r>
      <w:r>
        <w:t xml:space="preserve"> </w:t>
      </w:r>
      <w:r>
        <w:rPr>
          <w:rStyle w:val="VerbatimChar"/>
        </w:rPr>
        <w:t xml:space="preserve">stafflist.py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DistrictList</w:t>
      </w:r>
      <w:r>
        <w:t xml:space="preserve">), a programme list with a genuinely unusual response</w:t>
      </w:r>
      <w:r>
        <w:t xml:space="preserve"> </w:t>
      </w:r>
      <w:r>
        <w:t xml:space="preserve">shape, a scheme/semester fetch, and the main bulk attendance-viewing</w:t>
      </w:r>
      <w:r>
        <w:t xml:space="preserve"> </w:t>
      </w:r>
      <w:r>
        <w:t xml:space="preserve">endpoint, which is the most fragile chain of lookups found in this app</w:t>
      </w:r>
      <w:r>
        <w:t xml:space="preserve"> </w:t>
      </w:r>
      <w:r>
        <w:t xml:space="preserve">so far.</w:t>
      </w:r>
    </w:p>
    <w:bookmarkStart w:id="24" w:name="attendance-district-list"/>
    <w:p>
      <w:pPr>
        <w:pStyle w:val="Heading2"/>
      </w:pPr>
      <w:r>
        <w:t xml:space="preserve">1. Attendance District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attnds-dist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(districts, semesters, admission years)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(colleges in a district)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AttndsDistrictList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0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"Thiruvananthapuram"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"Kollam"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"Pathanamthitta"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"Alappuzha"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 hardcoded-4-districts pattern as</w:t>
      </w:r>
      <w:r>
        <w:t xml:space="preserve"> </w:t>
      </w:r>
      <w:r>
        <w:rPr>
          <w:rStyle w:val="VerbatimChar"/>
        </w:rPr>
        <w:t xml:space="preserve">stafflist.py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DistrictList</w:t>
      </w:r>
      <w:r>
        <w:t xml:space="preserve">.</w:t>
      </w:r>
      <w:r>
        <w:t xml:space="preserve"> </w:t>
      </w:r>
      <w:r>
        <w:t xml:space="preserve">Note the three lists mix representations: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is title strings,</w:t>
      </w:r>
      <w:r>
        <w:t xml:space="preserve"> </w:t>
      </w:r>
      <w:r>
        <w:rPr>
          <w:rStyle w:val="VerbatimChar"/>
        </w:rPr>
        <w:t xml:space="preserve">semlist</w:t>
      </w:r>
      <w:r>
        <w:t xml:space="preserve"> </w:t>
      </w:r>
      <w:r>
        <w:t xml:space="preserve">is raw</w:t>
      </w:r>
      <w:r>
        <w:t xml:space="preserve"> </w:t>
      </w:r>
      <w:r>
        <w:rPr>
          <w:rStyle w:val="VerbatimChar"/>
        </w:rPr>
        <w:t xml:space="preserve">SemesterMaster</w:t>
      </w:r>
      <w:r>
        <w:t xml:space="preserve"> </w:t>
      </w:r>
      <w:r>
        <w:t xml:space="preserve">ids (no titles),</w:t>
      </w:r>
      <w:r>
        <w:t xml:space="preserve"> </w:t>
      </w:r>
      <w:r>
        <w:rPr>
          <w:rStyle w:val="VerbatimChar"/>
        </w:rPr>
        <w:t xml:space="preserve">batchlist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 </w:t>
      </w:r>
      <w:r>
        <w:t xml:space="preserve">values (not ids) — a client has to know which</w:t>
      </w:r>
      <w:r>
        <w:t xml:space="preserve"> </w:t>
      </w:r>
      <w:r>
        <w:t xml:space="preserve">representation each list uses rather than getting consistent</w:t>
      </w:r>
      <w:r>
        <w:t xml:space="preserve"> </w:t>
      </w:r>
      <w:r>
        <w:rPr>
          <w:rStyle w:val="VerbatimChar"/>
        </w:rPr>
        <w:t xml:space="preserve">{id, title}</w:t>
      </w:r>
      <w:r>
        <w:t xml:space="preserve"> </w:t>
      </w:r>
      <w:r>
        <w:t xml:space="preserve">shapes throughout.</w:t>
      </w:r>
    </w:p>
    <w:bookmarkEnd w:id="20"/>
    <w:bookmarkStart w:id="21" w:name="post-request-body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"Thiruvananthapuram"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post-response-success-201"/>
    <w:p>
      <w:pPr>
        <w:pStyle w:val="Heading3"/>
      </w:pPr>
      <w:r>
        <w:t xml:space="preserve">POST — 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AffiliatedCollegeSerializer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</w:t>
      </w:r>
      <w:r>
        <w:t xml:space="preserve">’s exception handler has a leftover debug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 </w:t>
      </w:r>
      <w:r>
        <w:t xml:space="preserve">(same as</w:t>
      </w:r>
      <w:r>
        <w:t xml:space="preserve"> </w:t>
      </w:r>
      <w:r>
        <w:rPr>
          <w:rStyle w:val="VerbatimChar"/>
        </w:rPr>
        <w:t xml:space="preserve">stafflist.py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DistrictList.get</w:t>
      </w:r>
      <w:r>
        <w:t xml:space="preserve">).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additionally has</w:t>
      </w:r>
      <w:r>
        <w:t xml:space="preserve"> </w:t>
      </w:r>
      <w:r>
        <w:rPr>
          <w:bCs/>
          <w:b/>
        </w:rPr>
        <w:t xml:space="preserve">five</w:t>
      </w:r>
      <w:r>
        <w:t xml:space="preserve"> </w:t>
      </w:r>
      <w:r>
        <w:t xml:space="preserve">leftover</w:t>
      </w:r>
      <w:r>
        <w:t xml:space="preserve"> </w:t>
      </w:r>
      <w:r>
        <w:rPr>
          <w:rStyle w:val="VerbatimChar"/>
        </w:rPr>
        <w:t xml:space="preserve">print("///////", ...)</w:t>
      </w:r>
      <w:r>
        <w:t xml:space="preserve"> </w:t>
      </w:r>
      <w:r>
        <w:t xml:space="preserve">debug statements tracing every</w:t>
      </w:r>
      <w:r>
        <w:t xml:space="preserve"> </w:t>
      </w:r>
      <w:r>
        <w:t xml:space="preserve">intermediate variable (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distobj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collobj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colleges</w:t>
      </w:r>
      <w:r>
        <w:t xml:space="preserve">) — the noisiest debug-print trail in this app so far.</w:t>
      </w:r>
    </w:p>
    <w:bookmarkEnd w:id="23"/>
    <w:bookmarkEnd w:id="24"/>
    <w:bookmarkStart w:id="29" w:name="external-programme-list-by-college"/>
    <w:p>
      <w:pPr>
        <w:pStyle w:val="Heading2"/>
      </w:pPr>
      <w:r>
        <w:t xml:space="preserve">2. External Programme List (by College)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attnds-prgm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AttndsExtProgrammeList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5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response-success-201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bCs/>
          <w:b/>
        </w:rPr>
        <w:t xml:space="preserve">Unusual response shape — read before consuming this endpoint.</w:t>
      </w:r>
      <w:r>
        <w:t xml:space="preserve"> </w:t>
      </w:r>
      <w:r>
        <w:rPr>
          <w:rStyle w:val="VerbatimChar"/>
        </w:rPr>
        <w:t xml:space="preserve">prglist</w:t>
      </w:r>
      <w:r>
        <w:t xml:space="preserve"> </w:t>
      </w:r>
      <w:r>
        <w:t xml:space="preserve">is a single</w:t>
      </w:r>
      <w:r>
        <w:t xml:space="preserve"> </w:t>
      </w:r>
      <w:r>
        <w:rPr>
          <w:bCs/>
          <w:b/>
        </w:rPr>
        <w:t xml:space="preserve">flat</w:t>
      </w:r>
      <w:r>
        <w:t xml:space="preserve"> </w:t>
      </w:r>
      <w:r>
        <w:t xml:space="preserve">list, built by appending three separate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prg_id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 one after another for every</w:t>
      </w:r>
      <w:r>
        <w:t xml:space="preserve"> </w:t>
      </w:r>
      <w:r>
        <w:t xml:space="preserve">programme found, rather than a list of</w:t>
      </w:r>
      <w:r>
        <w:t xml:space="preserve"> </w:t>
      </w:r>
      <w:r>
        <w:rPr>
          <w:rStyle w:val="VerbatimChar"/>
        </w:rPr>
        <w:t xml:space="preserve">{id, name, code}</w:t>
      </w:r>
      <w:r>
        <w:t xml:space="preserve"> </w:t>
      </w:r>
      <w:r>
        <w:t xml:space="preserve">objects: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 of Computer Applications"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 of Business Administration"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"MBA"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client has to know to read this array in groups of three</w:t>
      </w:r>
      <w:r>
        <w:t xml:space="preserve"> </w:t>
      </w:r>
      <w:r>
        <w:t xml:space="preserve">(</w:t>
      </w:r>
      <w:r>
        <w:rPr>
          <w:rStyle w:val="VerbatimChar"/>
        </w:rPr>
        <w:t xml:space="preserve">id, name, code, id, name, code, ...</w:t>
      </w:r>
      <w:r>
        <w:t xml:space="preserve">) to reconstruct the programme</w:t>
      </w:r>
      <w:r>
        <w:t xml:space="preserve"> </w:t>
      </w:r>
      <w:r>
        <w:t xml:space="preserve">list — every other list-shaped response in this app returns proper</w:t>
      </w:r>
      <w:r>
        <w:t xml:space="preserve"> </w:t>
      </w:r>
      <w:r>
        <w:t xml:space="preserve">objects.</w:t>
      </w:r>
    </w:p>
    <w:bookmarkEnd w:id="26"/>
    <w:bookmarkStart w:id="27" w:name="response-failure-400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rPr>
          <w:bCs/>
          <w:b/>
        </w:rPr>
        <w:t xml:space="preserve">Different shape from every other endpoint in this app:</w:t>
      </w:r>
      <w:r>
        <w:t xml:space="preserve"> </w:t>
      </w:r>
      <w:r>
        <w:t xml:space="preserve">the</w:t>
      </w:r>
      <w:r>
        <w:t xml:space="preserve"> </w:t>
      </w:r>
      <w:r>
        <w:t xml:space="preserve">exception handler here returns a raw DRF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"&lt;str(e)&gt;"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keys — and note the key is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This is a third distinct ad hoc error shape</w:t>
      </w:r>
      <w:r>
        <w:t xml:space="preserve"> </w:t>
      </w:r>
      <w:r>
        <w:t xml:space="preserve">found in this series (alongside the two different raw-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shapes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stafflist.py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PricipalFetch</w:t>
      </w:r>
      <w:r>
        <w:t xml:space="preserve">) — a client handling errors</w:t>
      </w:r>
      <w:r>
        <w:t xml:space="preserve"> </w:t>
      </w:r>
      <w:r>
        <w:t xml:space="preserve">generically across this app’s endpoints needs to special-case this one</w:t>
      </w:r>
      <w:r>
        <w:t xml:space="preserve"> </w:t>
      </w:r>
      <w:r>
        <w:t xml:space="preserve">too.</w:t>
      </w:r>
    </w:p>
    <w:bookmarkEnd w:id="27"/>
    <w:bookmarkStart w:id="28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Programme.objects.filter(id=prg_id).first().name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...first().code</w:t>
      </w:r>
      <w:r>
        <w:t xml:space="preserve"> </w:t>
      </w:r>
      <w:r>
        <w:t xml:space="preserve">run as two separate queries for the same lookup,</w:t>
      </w:r>
      <w:r>
        <w:t xml:space="preserve"> </w:t>
      </w:r>
      <w:r>
        <w:t xml:space="preserve">and neither checks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accessing the attribute — an</w:t>
      </w:r>
      <w:r>
        <w:t xml:space="preserve"> </w:t>
      </w:r>
      <w:r>
        <w:t xml:space="preserve">orphaned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row pointing at a deleted programme would</w:t>
      </w:r>
      <w:r>
        <w:t xml:space="preserve"> </w:t>
      </w:r>
      <w:r>
        <w:t xml:space="preserve">crash here.</w:t>
      </w:r>
    </w:p>
    <w:p>
      <w:pPr>
        <w:numPr>
          <w:ilvl w:val="0"/>
          <w:numId w:val="1002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print("////////", collobj)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.</w:t>
      </w:r>
    </w:p>
    <w:bookmarkEnd w:id="28"/>
    <w:bookmarkEnd w:id="29"/>
    <w:bookmarkStart w:id="33" w:name="external-schemes-semesters-by-programme"/>
    <w:p>
      <w:pPr>
        <w:pStyle w:val="Heading2"/>
      </w:pPr>
      <w:r>
        <w:t xml:space="preserve">3. External Schemes &amp; Semesters (by Programme)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attnds-scheme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AttndsExternalSchemes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0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Read via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— a missing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silently returns empty</w:t>
      </w:r>
      <w:r>
        <w:t xml:space="preserve"> </w:t>
      </w:r>
      <w:r>
        <w:rPr>
          <w:rStyle w:val="VerbatimChar"/>
        </w:rPr>
        <w:t xml:space="preserve">schemes</w:t>
      </w:r>
      <w:r>
        <w:t xml:space="preserve">/</w:t>
      </w:r>
      <w:r>
        <w:rPr>
          <w:rStyle w:val="VerbatimChar"/>
        </w:rPr>
        <w:t xml:space="preserve">semesters</w:t>
      </w:r>
      <w:r>
        <w:t xml:space="preserve"> </w:t>
      </w:r>
      <w:r>
        <w:t xml:space="preserve">lists rather than a validation error.</w:t>
      </w:r>
    </w:p>
    <w:bookmarkEnd w:id="30"/>
    <w:bookmarkStart w:id="31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UniversityRegulationSchemeProgrammeNewSerializer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"semesters"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ProgrammeSemesterSerializer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response-failure-500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the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here — endpoints 1, 2, and 4 in this file all use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for their generic failure.</w:t>
      </w:r>
    </w:p>
    <w:bookmarkEnd w:id="32"/>
    <w:bookmarkEnd w:id="33"/>
    <w:bookmarkStart w:id="39" w:name="bulk-attendance-view"/>
    <w:p>
      <w:pPr>
        <w:pStyle w:val="Heading2"/>
      </w:pPr>
      <w:r>
        <w:t xml:space="preserve">4. Bulk Attendance View</w:t>
      </w:r>
    </w:p>
    <w:p>
      <w:pPr>
        <w:pStyle w:val="FirstParagraph"/>
      </w:pPr>
      <w:r>
        <w:t xml:space="preserve">Given a programme, semester, admission year, and college, resolves a</w:t>
      </w:r>
      <w:r>
        <w:t xml:space="preserve"> </w:t>
      </w:r>
      <w:r>
        <w:t xml:space="preserve">long chain of records down to the actual list of students and their</w:t>
      </w:r>
      <w:r>
        <w:t xml:space="preserve"> </w:t>
      </w:r>
      <w:r>
        <w:t xml:space="preserve">attendance entries. This is the endpoint the other three in this file</w:t>
      </w:r>
      <w:r>
        <w:t xml:space="preserve"> </w:t>
      </w:r>
      <w:r>
        <w:t xml:space="preserve">exist to feed dropdowns for.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attnds-views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BulkattendanceViews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4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matched against</w:t>
            </w:r>
            <w:r>
              <w:t xml:space="preserve"> </w:t>
            </w:r>
            <w:r>
              <w:rPr>
                <w:rStyle w:val="VerbatimChar"/>
              </w:rPr>
              <w:t xml:space="preserve">AdmissionYearMaster.admission_year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Resolves, in order: admission year → batch → programme-semester →</w:t>
      </w:r>
      <w:r>
        <w:t xml:space="preserve"> </w:t>
      </w:r>
      <w:r>
        <w:t xml:space="preserve">(loop) college departments at this college that have a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for this programme → the resulting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AttendanceCollegeWorkingDays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. Ten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.filter()</w:t>
      </w:r>
      <w:r>
        <w:t xml:space="preserve"> </w:t>
      </w:r>
      <w:r>
        <w:t xml:space="preserve">calls chained together, most with no</w:t>
      </w:r>
      <w:r>
        <w:t xml:space="preserve"> </w:t>
      </w:r>
      <w:r>
        <w:t xml:space="preserve">intermediate existence check.</w:t>
      </w:r>
    </w:p>
    <w:bookmarkEnd w:id="35"/>
    <w:bookmarkStart w:id="36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AttendanceStuViewSerilazer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"attendancehistoryserialized_data.data"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7"/>
    <w:bookmarkStart w:id="38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history_details</w:t>
      </w:r>
      <w:r>
        <w:rPr>
          <w:bCs/>
          <w:b/>
        </w:rPr>
        <w:t xml:space="preserve"> </w:t>
      </w:r>
      <w:r>
        <w:rPr>
          <w:bCs/>
          <w:b/>
        </w:rPr>
        <w:t xml:space="preserve">is always the literal string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"attendancehistoryserialized_data.data"</w:t>
      </w:r>
      <w:r>
        <w:rPr>
          <w:bCs/>
          <w:b/>
        </w:rPr>
        <w:t xml:space="preserve">, in every response, for</w:t>
      </w:r>
      <w:r>
        <w:rPr>
          <w:bCs/>
          <w:b/>
        </w:rPr>
        <w:t xml:space="preserve"> </w:t>
      </w:r>
      <w:r>
        <w:rPr>
          <w:bCs/>
          <w:b/>
        </w:rPr>
        <w:t xml:space="preserve">every request.</w:t>
      </w:r>
      <w:r>
        <w:t xml:space="preserve"> </w:t>
      </w:r>
      <w:r>
        <w:t xml:space="preserve">The code that was meant to compute it (fetching</w:t>
      </w:r>
      <w:r>
        <w:t xml:space="preserve"> </w:t>
      </w:r>
      <w:r>
        <w:rPr>
          <w:rStyle w:val="VerbatimChar"/>
        </w:rPr>
        <w:t xml:space="preserve">AttendanceUpload.history</w:t>
      </w:r>
      <w:r>
        <w:t xml:space="preserve">, serializing it, and de-duplicating) is</w:t>
      </w:r>
      <w:r>
        <w:t xml:space="preserve"> </w:t>
      </w:r>
      <w:r>
        <w:t xml:space="preserve">commented out just above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— lines that still reference</w:t>
      </w:r>
      <w:r>
        <w:t xml:space="preserve"> </w:t>
      </w:r>
      <w:r>
        <w:rPr>
          <w:rStyle w:val="VerbatimChar"/>
        </w:rPr>
        <w:t xml:space="preserve">AttendanceUploadHistorySerializer</w:t>
      </w:r>
      <w:r>
        <w:t xml:space="preserve"> </w:t>
      </w:r>
      <w:r>
        <w:t xml:space="preserve">and even contain a stray leftover</w:t>
      </w:r>
      <w:r>
        <w:t xml:space="preserve"> </w:t>
      </w:r>
      <w:r>
        <w:t xml:space="preserve">fragment (</w:t>
      </w:r>
      <w:r>
        <w:rPr>
          <w:rStyle w:val="VerbatimChar"/>
        </w:rPr>
        <w:t xml:space="preserve">rySerializer(attandancehis,many=True)</w:t>
      </w:r>
      <w:r>
        <w:t xml:space="preserve">, a truncated</w:t>
      </w:r>
      <w:r>
        <w:t xml:space="preserve"> </w:t>
      </w:r>
      <w:r>
        <w:t xml:space="preserve">duplicate line) — and rather than removing the</w:t>
      </w:r>
      <w:r>
        <w:t xml:space="preserve"> </w:t>
      </w:r>
      <w:r>
        <w:rPr>
          <w:rStyle w:val="VerbatimChar"/>
        </w:rPr>
        <w:t xml:space="preserve">history_details</w:t>
      </w:r>
      <w:r>
        <w:t xml:space="preserve"> </w:t>
      </w:r>
      <w:r>
        <w:t xml:space="preserve">key</w:t>
      </w:r>
      <w:r>
        <w:t xml:space="preserve"> </w:t>
      </w:r>
      <w:r>
        <w:t xml:space="preserve">or setting it to</w:t>
      </w:r>
      <w:r>
        <w:t xml:space="preserve"> </w:t>
      </w:r>
      <w:r>
        <w:rPr>
          <w:rStyle w:val="VerbatimChar"/>
        </w:rPr>
        <w:t xml:space="preserve">[]</w:t>
      </w:r>
      <w:r>
        <w:t xml:space="preserve">, the placeholder variable name was left in</w:t>
      </w:r>
      <w:r>
        <w:t xml:space="preserve"> </w:t>
      </w:r>
      <w:r>
        <w:t xml:space="preserve">quotes as a literal string. If any client is reading this field</w:t>
      </w:r>
      <w:r>
        <w:t xml:space="preserve"> </w:t>
      </w:r>
      <w:r>
        <w:t xml:space="preserve">expecting actual history data, it never gets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This is the most fragile chain of lookups in this app.</w:t>
      </w:r>
      <w:r>
        <w:t xml:space="preserve"> </w:t>
      </w:r>
      <w:r>
        <w:t xml:space="preserve">Almost</w:t>
      </w:r>
      <w:r>
        <w:t xml:space="preserve"> </w:t>
      </w:r>
      <w:r>
        <w:t xml:space="preserve">every step uses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 check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t xml:space="preserve"> </w:t>
      </w:r>
      <w:r>
        <w:t xml:space="preserve">before the next step uses the result — several go straight from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or another attribute in the same expression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Batch.objects.filter(academic_year_id=admobj.id).first().id</w:t>
      </w:r>
      <w:r>
        <w:t xml:space="preserve">).</w:t>
      </w:r>
      <w:r>
        <w:t xml:space="preserve"> </w:t>
      </w:r>
      <w:r>
        <w:t xml:space="preserve">If a student’s college hasn’t had any attendance uploaded yet for</w:t>
      </w:r>
      <w:r>
        <w:t xml:space="preserve"> </w:t>
      </w:r>
      <w:r>
        <w:t xml:space="preserve">this programme/semester/batch combination — a very plausible,</w:t>
      </w:r>
      <w:r>
        <w:t xml:space="preserve"> </w:t>
      </w:r>
      <w:r>
        <w:t xml:space="preserve">ordinary state for the system to be in, not an edge case — the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 </w:t>
      </w:r>
      <w:r>
        <w:t xml:space="preserve">lookup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the very next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attendanceid = attandance.id</w:t>
      </w:r>
      <w:r>
        <w:t xml:space="preserve">)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only</w:t>
      </w:r>
      <w:r>
        <w:t xml:space="preserve"> </w:t>
      </w:r>
      <w:r>
        <w:t xml:space="preserve">by the generic handler. The caller gets a generic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with</w:t>
      </w:r>
      <w:r>
        <w:t xml:space="preserve"> </w:t>
      </w:r>
      <w:r>
        <w:t xml:space="preserve">no indication of which of the ten steps failed or what’s actually</w:t>
      </w:r>
      <w:r>
        <w:t xml:space="preserve"> </w:t>
      </w:r>
      <w:r>
        <w:t xml:space="preserve">missing.</w:t>
      </w:r>
    </w:p>
    <w:p>
      <w:pPr>
        <w:numPr>
          <w:ilvl w:val="0"/>
          <w:numId w:val="1003"/>
        </w:numPr>
        <w:pStyle w:val="Compact"/>
      </w:pPr>
      <w:r>
        <w:t xml:space="preserve">Five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with ad hoc numeric 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"22222222"</w:t>
      </w:r>
      <w:r>
        <w:t xml:space="preserve">,</w:t>
      </w:r>
      <w:r>
        <w:t xml:space="preserve"> </w:t>
      </w:r>
      <w:r>
        <w:rPr>
          <w:rStyle w:val="VerbatimChar"/>
        </w:rPr>
        <w:t xml:space="preserve">"3333333"</w:t>
      </w:r>
      <w:r>
        <w:t xml:space="preserve">,</w:t>
      </w:r>
      <w:r>
        <w:t xml:space="preserve"> </w:t>
      </w:r>
      <w:r>
        <w:rPr>
          <w:rStyle w:val="VerbatimChar"/>
        </w:rPr>
        <w:t xml:space="preserve">"44444444"</w:t>
      </w:r>
      <w:r>
        <w:t xml:space="preserve">,</w:t>
      </w:r>
      <w:r>
        <w:t xml:space="preserve"> </w:t>
      </w:r>
      <w:r>
        <w:rPr>
          <w:rStyle w:val="VerbatimChar"/>
        </w:rPr>
        <w:t xml:space="preserve">"55555555"</w:t>
      </w:r>
      <w:r>
        <w:t xml:space="preserve">) tracing</w:t>
      </w:r>
      <w:r>
        <w:t xml:space="preserve"> </w:t>
      </w:r>
      <w:r>
        <w:t xml:space="preserve">intermediate query results.</w:t>
      </w:r>
    </w:p>
    <w:bookmarkEnd w:id="38"/>
    <w:bookmarkEnd w:id="39"/>
    <w:bookmarkStart w:id="40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4"/>
        </w:numPr>
        <w:pStyle w:val="Compact"/>
      </w:pPr>
      <w:r>
        <w:t xml:space="preserve">Three different ad hoc</w:t>
      </w:r>
      <w:r>
        <w:t xml:space="preserve"> </w:t>
      </w:r>
      <w:r>
        <w:t xml:space="preserve">“</w:t>
      </w:r>
      <w:r>
        <w:t xml:space="preserve">failure</w:t>
      </w:r>
      <w:r>
        <w:t xml:space="preserve">”</w:t>
      </w:r>
      <w:r>
        <w:t xml:space="preserve"> </w:t>
      </w:r>
      <w:r>
        <w:t xml:space="preserve">response shapes exist across this</w:t>
      </w:r>
      <w:r>
        <w:t xml:space="preserve"> </w:t>
      </w:r>
      <w:r>
        <w:t xml:space="preserve">app’s files so far: this app’s standard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envelope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message</w:t>
      </w:r>
      <w:r>
        <w:t xml:space="preserve">/</w:t>
      </w:r>
      <w:r>
        <w:rPr>
          <w:rStyle w:val="VerbatimChar"/>
        </w:rPr>
        <w:t xml:space="preserve">data</w:t>
      </w:r>
      <w:r>
        <w:t xml:space="preserve">/</w:t>
      </w:r>
      <w:r>
        <w:rPr>
          <w:rStyle w:val="VerbatimChar"/>
        </w:rPr>
        <w:t xml:space="preserve">status_code</w:t>
      </w:r>
      <w:r>
        <w:t xml:space="preserve">), a raw</w:t>
      </w:r>
      <w:r>
        <w:t xml:space="preserve"> </w:t>
      </w:r>
      <w:r>
        <w:rPr>
          <w:rStyle w:val="VerbatimChar"/>
        </w:rPr>
        <w:t xml:space="preserve">Response({"message":   ...})</w:t>
      </w:r>
      <w:r>
        <w:t xml:space="preserve"> </w:t>
      </w:r>
      <w:r>
        <w:t xml:space="preserve">(seen in</w:t>
      </w:r>
      <w:r>
        <w:t xml:space="preserve"> </w:t>
      </w:r>
      <w:r>
        <w:rPr>
          <w:rStyle w:val="VerbatimChar"/>
        </w:rPr>
        <w:t xml:space="preserve">stafflist.py</w:t>
      </w:r>
      <w:r>
        <w:t xml:space="preserve">), and this file’s raw</w:t>
      </w:r>
      <w:r>
        <w:t xml:space="preserve"> </w:t>
      </w:r>
      <w:r>
        <w:rPr>
          <w:rStyle w:val="VerbatimChar"/>
        </w:rPr>
        <w:t xml:space="preserve">Response({"success": ..., "message": ...})</w:t>
      </w:r>
      <w:r>
        <w:t xml:space="preserve"> </w:t>
      </w:r>
      <w:r>
        <w:t xml:space="preserve">(endpoint 2). A client</w:t>
      </w:r>
      <w:r>
        <w:t xml:space="preserve"> </w:t>
      </w:r>
      <w:r>
        <w:t xml:space="preserve">that only handles the standard envelope will need special cases for</w:t>
      </w:r>
      <w:r>
        <w:t xml:space="preserve"> </w:t>
      </w:r>
      <w:r>
        <w:t xml:space="preserve">both of the others.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AffiliatedCollegeSerializer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UniversityRegulationSchemeProgrammeNewSerializer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ProgrammeSemesterSerializer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AttendanceStuViewSerilazer</w:t>
      </w:r>
      <w:r>
        <w:t xml:space="preserve"> </w:t>
      </w:r>
      <w:r>
        <w:t xml:space="preserve">(note the source’s own spelling,</w:t>
      </w:r>
      <w:r>
        <w:t xml:space="preserve"> </w:t>
      </w:r>
      <w:r>
        <w:t xml:space="preserve">“</w:t>
      </w:r>
      <w:r>
        <w:t xml:space="preserve">Serilazer</w:t>
      </w:r>
      <w:r>
        <w:t xml:space="preserve">”</w:t>
      </w:r>
      <w:r>
        <w:t xml:space="preserve">) are all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and weren’t part of the</w:t>
      </w:r>
      <w:r>
        <w:t xml:space="preserve"> </w:t>
      </w:r>
      <w:r>
        <w:rPr>
          <w:rStyle w:val="VerbatimChar"/>
        </w:rPr>
        <w:t xml:space="preserve">academic.zip</w:t>
      </w:r>
      <w:r>
        <w:t xml:space="preserve"> </w:t>
      </w:r>
      <w:r>
        <w:t xml:space="preserve">upload —</w:t>
      </w:r>
      <w:r>
        <w:t xml:space="preserve"> </w:t>
      </w:r>
      <w:r>
        <w:t xml:space="preserve">field lists not confirmable.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2026-08-03T02:12:46Z</dcterms:created>
  <dcterms:modified xsi:type="dcterms:W3CDTF">2026-08-03T02:12:46Z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