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answer-sheet-access-tracking-apis"/>
    <w:p>
      <w:pPr>
        <w:pStyle w:val="Heading1"/>
      </w:pPr>
      <w:r>
        <w:t xml:space="preserve">Answer Sheet Access &amp; Tracking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online_evaluation/answer_sheet_access.py</w:t>
      </w:r>
      <w:r>
        <w:t xml:space="preserve"> </w:t>
      </w:r>
      <w:r>
        <w:t xml:space="preserve">URL</w:t>
      </w:r>
      <w:r>
        <w:t xml:space="preserve"> </w:t>
      </w:r>
      <w:r>
        <w:t xml:space="preserve">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An audit/investigation toolset — for when someone needs to trace what</w:t>
      </w:r>
      <w:r>
        <w:t xml:space="preserve"> </w:t>
      </w:r>
      <w:r>
        <w:t xml:space="preserve">happened to a specific answer sheet or examiner’s work: given a QP</w:t>
      </w:r>
      <w:r>
        <w:t xml:space="preserve"> </w:t>
      </w:r>
      <w:r>
        <w:t xml:space="preserve">code, see which examiners handled its bundles; given one examiner,</w:t>
      </w:r>
      <w:r>
        <w:t xml:space="preserve"> </w:t>
      </w:r>
      <w:r>
        <w:t xml:space="preserve">see everything allocated to them; and given a candidate identifier</w:t>
      </w:r>
      <w:r>
        <w:t xml:space="preserve"> </w:t>
      </w:r>
      <w:r>
        <w:t xml:space="preserve">(by bundle+sequence or by candidate code+QP code), trace every</w:t>
      </w:r>
      <w:r>
        <w:t xml:space="preserve"> </w:t>
      </w:r>
      <w:r>
        <w:t xml:space="preserve">evaluation record — normal and revaluation — for their sheet.</w:t>
      </w:r>
    </w:p>
    <w:p>
      <w:pPr>
        <w:pStyle w:val="BodyText"/>
      </w:pPr>
      <w:r>
        <w:t xml:space="preserve">None of the four classes in this file declare</w:t>
      </w:r>
      <w:r>
        <w:t xml:space="preserve"> </w:t>
      </w:r>
      <w:r>
        <w:rPr>
          <w:rStyle w:val="VerbatimChar"/>
        </w:rPr>
        <w:t xml:space="preserve">permission_classes</w:t>
      </w:r>
      <w:r>
        <w:t xml:space="preserve"> </w:t>
      </w:r>
      <w:r>
        <w:t xml:space="preserve">—</w:t>
      </w:r>
      <w:r>
        <w:t xml:space="preserve"> </w:t>
      </w:r>
      <w:r>
        <w:t xml:space="preserve">worth knowing since some of the data returned here is fairly</w:t>
      </w:r>
      <w:r>
        <w:t xml:space="preserve"> </w:t>
      </w:r>
      <w:r>
        <w:t xml:space="preserve">sensitive (decrypted marks, examiner contact details).</w:t>
      </w:r>
    </w:p>
    <w:bookmarkEnd w:id="20"/>
    <w:bookmarkStart w:id="21" w:name="answer-sheet-visible-page"/>
    <w:p>
      <w:pPr>
        <w:pStyle w:val="Heading2"/>
      </w:pPr>
      <w:r>
        <w:t xml:space="preserve">1. Answer Sheet Visible — Page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answer-sheet-visible/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AnswerSheetVisibleView</w:t>
            </w:r>
          </w:p>
        </w:tc>
      </w:tr>
    </w:tbl>
    <w:p>
      <w:pPr>
        <w:pStyle w:val="BodyText"/>
      </w:pPr>
      <w:r>
        <w:t xml:space="preserve">A page-shell endpoint — returns an empty success response for the</w:t>
      </w:r>
      <w:r>
        <w:t xml:space="preserve"> </w:t>
      </w:r>
      <w:r>
        <w:t xml:space="preserve">template to render around. No real data.</w:t>
      </w:r>
    </w:p>
    <w:bookmarkEnd w:id="21"/>
    <w:bookmarkStart w:id="27" w:name="get-examiners-by-qp"/>
    <w:p>
      <w:pPr>
        <w:pStyle w:val="Heading2"/>
      </w:pPr>
      <w:r>
        <w:t xml:space="preserve">2. Get Examiners by QP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api/get-examiners-by-qp/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GetExaminersByQPView</w:t>
            </w:r>
          </w:p>
        </w:tc>
      </w:tr>
    </w:tbl>
    <w:bookmarkStart w:id="22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a QP code, shows every examiner who has worked on a bundle</w:t>
      </w:r>
      <w:r>
        <w:t xml:space="preserve"> </w:t>
      </w:r>
      <w:r>
        <w:t xml:space="preserve">sharing that code — the entry point for tracing</w:t>
      </w:r>
      <w:r>
        <w:t xml:space="preserve"> </w:t>
      </w:r>
      <w:r>
        <w:t xml:space="preserve">“</w:t>
      </w:r>
      <w:r>
        <w:t xml:space="preserve">who touched this</w:t>
      </w:r>
      <w:r>
        <w:t xml:space="preserve"> </w:t>
      </w:r>
      <w:r>
        <w:t xml:space="preserve">paper?</w:t>
      </w:r>
      <w:r>
        <w:t xml:space="preserve">”</w:t>
      </w:r>
    </w:p>
    <w:bookmarkEnd w:id="22"/>
    <w:bookmarkStart w:id="23" w:name="request-query-string"/>
    <w:p>
      <w:pPr>
        <w:pStyle w:val="Heading3"/>
      </w:pPr>
      <w:r>
        <w:t xml:space="preserve">Request (query string)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</w:tbl>
    <w:bookmarkEnd w:id="23"/>
    <w:bookmarkStart w:id="24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qp_code</w:t>
      </w:r>
      <w:r>
        <w:t xml:space="preserve"> </w:t>
      </w:r>
      <w:r>
        <w:t xml:space="preserve">is missing, return</w:t>
      </w:r>
      <w:r>
        <w:t xml:space="preserve"> </w:t>
      </w:r>
      <w:r>
        <w:t xml:space="preserve">“</w:t>
      </w:r>
      <w:r>
        <w:t xml:space="preserve">QP Code is required.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Find every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with this QP code. If none exist, return</w:t>
      </w:r>
      <w:r>
        <w:t xml:space="preserve"> </w:t>
      </w:r>
      <w:r>
        <w:t xml:space="preserve">“</w:t>
      </w:r>
      <w:r>
        <w:t xml:space="preserve">No bundles found for this QP Code.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Find every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tied to those bundles.</w:t>
      </w:r>
    </w:p>
    <w:p>
      <w:pPr>
        <w:numPr>
          <w:ilvl w:val="0"/>
          <w:numId w:val="1001"/>
        </w:numPr>
        <w:pStyle w:val="Compact"/>
      </w:pPr>
      <w:r>
        <w:t xml:space="preserve">Find every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tied to those bundle-camps — this is</w:t>
      </w:r>
      <w:r>
        <w:t xml:space="preserve"> </w:t>
      </w:r>
      <w:r>
        <w:t xml:space="preserve">the actual</w:t>
      </w:r>
      <w:r>
        <w:t xml:space="preserve"> </w:t>
      </w:r>
      <w:r>
        <w:t xml:space="preserve">“</w:t>
      </w:r>
      <w:r>
        <w:t xml:space="preserve">who was assigned to this bundle</w:t>
      </w:r>
      <w:r>
        <w:t xml:space="preserve">”</w:t>
      </w:r>
      <w:r>
        <w:t xml:space="preserve"> </w:t>
      </w:r>
      <w:r>
        <w:t xml:space="preserve">data.</w:t>
      </w:r>
    </w:p>
    <w:p>
      <w:pPr>
        <w:numPr>
          <w:ilvl w:val="0"/>
          <w:numId w:val="1001"/>
        </w:numPr>
        <w:pStyle w:val="Compact"/>
      </w:pPr>
      <w:r>
        <w:t xml:space="preserve">For each unique examiner (deduplicated by their camp role</w:t>
      </w:r>
      <w:r>
        <w:t xml:space="preserve"> </w:t>
      </w:r>
      <w:r>
        <w:t xml:space="preserve">allocation id), build a summary row: full name (falling back to</w:t>
      </w:r>
      <w:r>
        <w:t xml:space="preserve"> </w:t>
      </w:r>
      <w:r>
        <w:t xml:space="preserve">username if no name is set), distribution type, evaluation type,</w:t>
      </w:r>
      <w:r>
        <w:t xml:space="preserve"> </w:t>
      </w:r>
      <w:r>
        <w:t xml:space="preserve">and a running count of how many bundles this examiner is</w:t>
      </w:r>
      <w:r>
        <w:t xml:space="preserve"> </w:t>
      </w:r>
      <w:r>
        <w:t xml:space="preserve">associated with.</w:t>
      </w:r>
    </w:p>
    <w:p>
      <w:pPr>
        <w:numPr>
          <w:ilvl w:val="0"/>
          <w:numId w:val="1001"/>
        </w:numPr>
        <w:pStyle w:val="Compact"/>
      </w:pPr>
      <w:r>
        <w:t xml:space="preserve">Sort by name and return the list.</w:t>
      </w:r>
    </w:p>
    <w:bookmarkEnd w:id="24"/>
    <w:bookmarkStart w:id="25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 "message": "Found 2 examiner(s)",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"examiners": [</w:t>
      </w:r>
      <w:r>
        <w:br/>
      </w:r>
      <w:r>
        <w:rPr>
          <w:rStyle w:val="VerbatimChar"/>
        </w:rPr>
        <w:t xml:space="preserve">      {"camp_role_id": 1200, "user_id": 45, "username": "jdoe", "full_name": "Jane Doe",</w:t>
      </w:r>
      <w:r>
        <w:br/>
      </w:r>
      <w:r>
        <w:rPr>
          <w:rStyle w:val="VerbatimChar"/>
        </w:rPr>
        <w:t xml:space="preserve">       "designation": "N/A", "distribution_type": "First Level", "evaluation_type": "Level 1",</w:t>
      </w:r>
      <w:r>
        <w:br/>
      </w:r>
      <w:r>
        <w:rPr>
          <w:rStyle w:val="VerbatimChar"/>
        </w:rPr>
        <w:t xml:space="preserve">       "display_name": "Jane Doe - N/A (First Level) - Level 1", "bundle_count": 3}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"count": 2, "bundle_count": 5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25"/>
    <w:bookmarkStart w:id="26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designation</w:t>
      </w:r>
      <w:r>
        <w:t xml:space="preserve"> </w:t>
      </w:r>
      <w:r>
        <w:t xml:space="preserve">field is always hardcoded to</w:t>
      </w:r>
      <w:r>
        <w:t xml:space="preserve"> </w:t>
      </w:r>
      <w:r>
        <w:rPr>
          <w:rStyle w:val="VerbatimChar"/>
        </w:rPr>
        <w:t xml:space="preserve">"N/A"</w:t>
      </w:r>
      <w:r>
        <w:t xml:space="preserve"> </w:t>
      </w:r>
      <w:r>
        <w:t xml:space="preserve">— a commented-out</w:t>
      </w:r>
      <w:r>
        <w:t xml:space="preserve"> </w:t>
      </w:r>
      <w:r>
        <w:t xml:space="preserve">line just above it shows where a real lookup was meant to go, but</w:t>
      </w:r>
      <w:r>
        <w:t xml:space="preserve"> </w:t>
      </w:r>
      <w:r>
        <w:t xml:space="preserve">was never finished. Several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debug statements are also left</w:t>
      </w:r>
      <w:r>
        <w:t xml:space="preserve"> </w:t>
      </w:r>
      <w:r>
        <w:t xml:space="preserve">in, including one full-width separator line of repeated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characters at the very start of the method.</w:t>
      </w:r>
    </w:p>
    <w:bookmarkEnd w:id="26"/>
    <w:bookmarkEnd w:id="27"/>
    <w:bookmarkStart w:id="33" w:name="get-examiner-answersheets"/>
    <w:p>
      <w:pPr>
        <w:pStyle w:val="Heading2"/>
      </w:pPr>
      <w:r>
        <w:t xml:space="preserve">3. Get Examiner Answersheets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api/get-examiner-answersheets/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GetExaminerAnswersheetsView</w:t>
            </w:r>
          </w:p>
        </w:tc>
      </w:tr>
    </w:tbl>
    <w:bookmarkStart w:id="28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one examiner (picked from endpoint #2’s list) and a QP code,</w:t>
      </w:r>
      <w:r>
        <w:t xml:space="preserve"> </w:t>
      </w:r>
      <w:r>
        <w:t xml:space="preserve">shows every answer sheet assigned to them — including, where a mark</w:t>
      </w:r>
      <w:r>
        <w:t xml:space="preserve"> </w:t>
      </w:r>
      <w:r>
        <w:t xml:space="preserve">already exists, the actual decrypted mark value, so an auditor can</w:t>
      </w:r>
      <w:r>
        <w:t xml:space="preserve"> </w:t>
      </w:r>
      <w:r>
        <w:t xml:space="preserve">review exactly what that examiner entered.</w:t>
      </w:r>
    </w:p>
    <w:bookmarkEnd w:id="28"/>
    <w:bookmarkStart w:id="29" w:name="request-query-string-1"/>
    <w:p>
      <w:pPr>
        <w:pStyle w:val="Heading3"/>
      </w:pPr>
      <w:r>
        <w:t xml:space="preserve">Request (query string)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camp_role_id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examiner’s camp role allocation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QP code being audited (see the note below about how this is actually used)</w:t>
            </w:r>
          </w:p>
        </w:tc>
      </w:tr>
    </w:tbl>
    <w:bookmarkEnd w:id="29"/>
    <w:bookmarkStart w:id="30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2"/>
        </w:numPr>
        <w:pStyle w:val="Compact"/>
      </w:pPr>
      <w:r>
        <w:t xml:space="preserve">If either field is missing, return</w:t>
      </w:r>
      <w:r>
        <w:t xml:space="preserve"> </w:t>
      </w:r>
      <w:r>
        <w:t xml:space="preserve">“</w:t>
      </w:r>
      <w:r>
        <w:t xml:space="preserve">Camp Role ID and QP Code are</w:t>
      </w:r>
      <w:r>
        <w:t xml:space="preserve"> </w:t>
      </w:r>
      <w:r>
        <w:t xml:space="preserve">required.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Look up the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camp_role_id</w:t>
      </w:r>
      <w:r>
        <w:t xml:space="preserve">. If not found</w:t>
      </w:r>
      <w:r>
        <w:t xml:space="preserve"> </w:t>
      </w:r>
      <w:r>
        <w:t xml:space="preserve">(or not active), return</w:t>
      </w:r>
      <w:r>
        <w:t xml:space="preserve"> </w:t>
      </w:r>
      <w:r>
        <w:t xml:space="preserve">“</w:t>
      </w:r>
      <w:r>
        <w:t xml:space="preserve">Examiner not found.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Build a small summary of the examiner (name, username).</w:t>
      </w:r>
    </w:p>
    <w:p>
      <w:pPr>
        <w:numPr>
          <w:ilvl w:val="0"/>
          <w:numId w:val="1002"/>
        </w:numPr>
        <w:pStyle w:val="Compact"/>
      </w:pPr>
      <w:r>
        <w:t xml:space="preserve">Find every</w:t>
      </w:r>
      <w:r>
        <w:t xml:space="preserve"> </w:t>
      </w:r>
      <w:r>
        <w:rPr>
          <w:rStyle w:val="VerbatimChar"/>
        </w:rPr>
        <w:t xml:space="preserve">ExaminerScannedAnswersheet</w:t>
      </w:r>
      <w:r>
        <w:t xml:space="preserve"> </w:t>
      </w:r>
      <w:r>
        <w:t xml:space="preserve">row for this examiner —</w:t>
      </w:r>
      <w:r>
        <w:t xml:space="preserve"> </w:t>
      </w:r>
      <w:r>
        <w:t xml:space="preserve">with the sheet’s mark history pre-loaded (only the most recent</w:t>
      </w:r>
      <w:r>
        <w:t xml:space="preserve"> </w:t>
      </w:r>
      <w:r>
        <w:t xml:space="preserve">active mark per sheet is kept).</w:t>
      </w:r>
    </w:p>
    <w:p>
      <w:pPr>
        <w:numPr>
          <w:ilvl w:val="0"/>
          <w:numId w:val="1002"/>
        </w:numPr>
        <w:pStyle w:val="Compact"/>
      </w:pPr>
      <w:r>
        <w:t xml:space="preserve">For each sheet:</w:t>
      </w:r>
    </w:p>
    <w:p>
      <w:pPr>
        <w:numPr>
          <w:ilvl w:val="1"/>
          <w:numId w:val="1003"/>
        </w:numPr>
        <w:pStyle w:val="Compact"/>
      </w:pPr>
      <w:r>
        <w:t xml:space="preserve">If it has a mark, decrypt it (using the same Fernet-based</w:t>
      </w:r>
      <w:r>
        <w:t xml:space="preserve"> </w:t>
      </w:r>
      <w:r>
        <w:t xml:space="preserve">decryption approach seen elsewhere in this module), and try to</w:t>
      </w:r>
      <w:r>
        <w:t xml:space="preserve"> </w:t>
      </w:r>
      <w:r>
        <w:t xml:space="preserve">find the matching upload-log entry by searching for text</w:t>
      </w:r>
      <w:r>
        <w:t xml:space="preserve"> </w:t>
      </w:r>
      <w:r>
        <w:t xml:space="preserve">fragments of the candidate id and mark value inside the log’s</w:t>
      </w:r>
      <w:r>
        <w:t xml:space="preserve"> </w:t>
      </w:r>
      <w:r>
        <w:t xml:space="preserve">raw stored request text.</w:t>
      </w:r>
    </w:p>
    <w:p>
      <w:pPr>
        <w:numPr>
          <w:ilvl w:val="1"/>
          <w:numId w:val="1003"/>
        </w:numPr>
        <w:pStyle w:val="Compact"/>
      </w:pPr>
      <w:r>
        <w:t xml:space="preserve">Work out a status:</w:t>
      </w:r>
      <w:r>
        <w:t xml:space="preserve"> </w:t>
      </w:r>
      <w:r>
        <w:rPr>
          <w:rStyle w:val="VerbatimChar"/>
        </w:rPr>
        <w:t xml:space="preserve">36</w:t>
      </w:r>
      <w:r>
        <w:t xml:space="preserve"> </w:t>
      </w:r>
      <w:r>
        <w:t xml:space="preserve">(treated as</w:t>
      </w:r>
      <w:r>
        <w:t xml:space="preserve"> </w:t>
      </w:r>
      <w:r>
        <w:t xml:space="preserve">“</w:t>
      </w:r>
      <w:r>
        <w:t xml:space="preserve">Evaluated</w:t>
      </w:r>
      <w:r>
        <w:t xml:space="preserve">”</w:t>
      </w:r>
      <w:r>
        <w:t xml:space="preserve">) if a mark</w:t>
      </w:r>
      <w:r>
        <w:t xml:space="preserve"> </w:t>
      </w:r>
      <w:r>
        <w:t xml:space="preserve">exists,</w:t>
      </w:r>
      <w:r>
        <w:t xml:space="preserve"> </w:t>
      </w:r>
      <w:r>
        <w:rPr>
          <w:rStyle w:val="VerbatimChar"/>
        </w:rPr>
        <w:t xml:space="preserve">32</w:t>
      </w:r>
      <w:r>
        <w:t xml:space="preserve"> </w:t>
      </w:r>
      <w:r>
        <w:t xml:space="preserve">(</w:t>
      </w:r>
      <w:r>
        <w:t xml:space="preserve">“</w:t>
      </w:r>
      <w:r>
        <w:t xml:space="preserve">Allocated</w:t>
      </w:r>
      <w:r>
        <w:t xml:space="preserve">”</w:t>
      </w:r>
      <w:r>
        <w:t xml:space="preserve">) if not.</w:t>
      </w:r>
    </w:p>
    <w:p>
      <w:pPr>
        <w:numPr>
          <w:ilvl w:val="1"/>
          <w:numId w:val="1003"/>
        </w:numPr>
        <w:pStyle w:val="Compact"/>
      </w:pPr>
      <w:r>
        <w:t xml:space="preserve">Build the full answer-sheet display URL.</w:t>
      </w:r>
    </w:p>
    <w:p>
      <w:pPr>
        <w:numPr>
          <w:ilvl w:val="0"/>
          <w:numId w:val="1002"/>
        </w:numPr>
        <w:pStyle w:val="Compact"/>
      </w:pPr>
      <w:r>
        <w:t xml:space="preserve">Return the full list, plus the examiner summary.</w:t>
      </w:r>
    </w:p>
    <w:bookmarkEnd w:id="30"/>
    <w:bookmarkStart w:id="31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 "message": "Found 12 answer sheet(s)",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"answersheets": [</w:t>
      </w:r>
      <w:r>
        <w:br/>
      </w:r>
      <w:r>
        <w:rPr>
          <w:rStyle w:val="VerbatimChar"/>
        </w:rPr>
        <w:t xml:space="preserve">      {"id": 900, "bundle_code": "B00501", "status_id": 36, "status_name": "Evaluated",</w:t>
      </w:r>
      <w:r>
        <w:br/>
      </w:r>
      <w:r>
        <w:rPr>
          <w:rStyle w:val="VerbatimChar"/>
        </w:rPr>
        <w:t xml:space="preserve">       "mark_details": {"mark": "72.0", "created_at": "2026-03-14 10:00:00"},</w:t>
      </w:r>
      <w:r>
        <w:br/>
      </w:r>
      <w:r>
        <w:rPr>
          <w:rStyle w:val="VerbatimChar"/>
        </w:rPr>
        <w:t xml:space="preserve">       "answersheet_url": "https://.../media/..."}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"count": 12,</w:t>
      </w:r>
      <w:r>
        <w:br/>
      </w:r>
      <w:r>
        <w:rPr>
          <w:rStyle w:val="VerbatimChar"/>
        </w:rPr>
        <w:t xml:space="preserve">    "examiner_info": {"name": "Jane Doe", "designation": "N/A", "username": "jdoe"}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31"/>
    <w:bookmarkStart w:id="32" w:name="X4581243f880eef4dc20106a8edc84a7c1ed07a4"/>
    <w:p>
      <w:pPr>
        <w:pStyle w:val="Heading3"/>
      </w:pPr>
      <w:r>
        <w:t xml:space="preserve">Notes / issues found — the most important thing to know about this endpoint</w:t>
      </w:r>
    </w:p>
    <w:p>
      <w:pPr>
        <w:pStyle w:val="FirstParagraph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qp_code</w:t>
      </w:r>
      <w:r>
        <w:rPr>
          <w:bCs/>
          <w:b/>
        </w:rPr>
        <w:t xml:space="preserve"> </w:t>
      </w:r>
      <w:r>
        <w:rPr>
          <w:bCs/>
          <w:b/>
        </w:rPr>
        <w:t xml:space="preserve">filter is computed but never actually applied to the</w:t>
      </w:r>
      <w:r>
        <w:rPr>
          <w:bCs/>
          <w:b/>
        </w:rPr>
        <w:t xml:space="preserve"> </w:t>
      </w:r>
      <w:r>
        <w:rPr>
          <w:bCs/>
          <w:b/>
        </w:rPr>
        <w:t xml:space="preserve">results.</w:t>
      </w:r>
      <w:r>
        <w:t xml:space="preserve"> </w:t>
      </w:r>
      <w:r>
        <w:t xml:space="preserve">The code builds a list of bundle ids matching the</w:t>
      </w:r>
      <w:r>
        <w:t xml:space="preserve"> </w:t>
      </w:r>
      <w:r>
        <w:t xml:space="preserve">requested QP code (</w:t>
      </w:r>
      <w:r>
        <w:rPr>
          <w:rStyle w:val="VerbatimChar"/>
        </w:rPr>
        <w:t xml:space="preserve">bundle_ids</w:t>
      </w:r>
      <w:r>
        <w:t xml:space="preserve">), but the query that fetches the</w:t>
      </w:r>
      <w:r>
        <w:t xml:space="preserve"> </w:t>
      </w:r>
      <w:r>
        <w:t xml:space="preserve">examiner’s answer sheets has the line that would use that list</w:t>
      </w:r>
      <w:r>
        <w:t xml:space="preserve"> </w:t>
      </w:r>
      <w:r>
        <w:t xml:space="preserve">commented out:</w:t>
      </w:r>
    </w:p>
    <w:p>
      <w:pPr>
        <w:pStyle w:val="SourceCode"/>
      </w:pPr>
      <w:r>
        <w:rPr>
          <w:rStyle w:val="NormalTok"/>
        </w:rPr>
        <w:t xml:space="preserve">examiner_answersheets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ExaminerScannedAnswersheet.objects.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examiner_id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camp_role_id,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answersheet__bundle_id__in=bundle_ids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As a result, this endpoint currently returns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answer sheet</w:t>
      </w:r>
      <w:r>
        <w:t xml:space="preserve"> </w:t>
      </w:r>
      <w:r>
        <w:t xml:space="preserve">ever assigned to the examiner, across every QP code they’ve ever</w:t>
      </w:r>
      <w:r>
        <w:t xml:space="preserve"> </w:t>
      </w:r>
      <w:r>
        <w:t xml:space="preserve">worked on — not just the one requested. Anyone using this endpoint to</w:t>
      </w:r>
      <w:r>
        <w:t xml:space="preserve"> </w:t>
      </w:r>
      <w:r>
        <w:t xml:space="preserve">audit a specific QP code should be aware that the results aren’t</w:t>
      </w:r>
      <w:r>
        <w:t xml:space="preserve"> </w:t>
      </w:r>
      <w:r>
        <w:t xml:space="preserve">actually scoped to it, despite</w:t>
      </w:r>
      <w:r>
        <w:t xml:space="preserve"> </w:t>
      </w:r>
      <w:r>
        <w:rPr>
          <w:rStyle w:val="VerbatimChar"/>
        </w:rPr>
        <w:t xml:space="preserve">qp_code</w:t>
      </w:r>
      <w:r>
        <w:t xml:space="preserve"> </w:t>
      </w:r>
      <w:r>
        <w:t xml:space="preserve">being a required parameter.</w:t>
      </w:r>
    </w:p>
    <w:p>
      <w:pPr>
        <w:pStyle w:val="BodyText"/>
      </w:pPr>
      <w:r>
        <w:t xml:space="preserve">The mark-to-log-entry matching (finding which log entry corresponds</w:t>
      </w:r>
      <w:r>
        <w:t xml:space="preserve"> </w:t>
      </w:r>
      <w:r>
        <w:t xml:space="preserve">to a given mark) is done by searching for two text fragments inside</w:t>
      </w:r>
      <w:r>
        <w:t xml:space="preserve"> </w:t>
      </w:r>
      <w:r>
        <w:t xml:space="preserve">the log’s raw stored request — a candidate id and the decrypted mark</w:t>
      </w:r>
      <w:r>
        <w:t xml:space="preserve"> </w:t>
      </w:r>
      <w:r>
        <w:t xml:space="preserve">value — rather than a direct, indexed lookup. This is a fragile way</w:t>
      </w:r>
      <w:r>
        <w:t xml:space="preserve"> </w:t>
      </w:r>
      <w:r>
        <w:t xml:space="preserve">to find the right log entry if the logged format ever changes shape,</w:t>
      </w:r>
      <w:r>
        <w:t xml:space="preserve"> </w:t>
      </w:r>
      <w:r>
        <w:t xml:space="preserve">and could be slow on a large log table since it relies on a text</w:t>
      </w:r>
      <w:r>
        <w:t xml:space="preserve"> </w:t>
      </w:r>
      <w:r>
        <w:t xml:space="preserve">search rather than an indexed field.</w:t>
      </w:r>
    </w:p>
    <w:p>
      <w:pPr>
        <w:pStyle w:val="BodyText"/>
      </w:pPr>
      <w:r>
        <w:t xml:space="preserve">Status</w:t>
      </w:r>
      <w:r>
        <w:t xml:space="preserve"> </w:t>
      </w:r>
      <w:r>
        <w:rPr>
          <w:rStyle w:val="VerbatimChar"/>
        </w:rPr>
        <w:t xml:space="preserve">36</w:t>
      </w:r>
      <w:r>
        <w:t xml:space="preserve">/</w:t>
      </w:r>
      <w:r>
        <w:rPr>
          <w:rStyle w:val="VerbatimChar"/>
        </w:rPr>
        <w:t xml:space="preserve">32</w:t>
      </w:r>
      <w:r>
        <w:t xml:space="preserve"> </w:t>
      </w:r>
      <w:r>
        <w:t xml:space="preserve">are used as raw numbers with no named constant</w:t>
      </w:r>
      <w:r>
        <w:t xml:space="preserve"> </w:t>
      </w:r>
      <w:r>
        <w:t xml:space="preserve">explaining what they mean, and several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debug statements</w:t>
      </w:r>
      <w:r>
        <w:t xml:space="preserve"> </w:t>
      </w:r>
      <w:r>
        <w:t xml:space="preserve">trace nearly every step of the process.</w:t>
      </w:r>
    </w:p>
    <w:bookmarkEnd w:id="32"/>
    <w:bookmarkEnd w:id="33"/>
    <w:bookmarkStart w:id="39" w:name="answer-sheet-tracking"/>
    <w:p>
      <w:pPr>
        <w:pStyle w:val="Heading2"/>
      </w:pPr>
      <w:r>
        <w:t xml:space="preserve">4. Answer Sheet Tracking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onscreen-answersheet-tracking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(page shell)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(lookup)</w:t>
            </w:r>
            <w:r>
              <w:t xml:space="preserve"> </w:t>
            </w:r>
            <w:r>
              <w:rPr>
                <w:rStyle w:val="VerbatimChar"/>
              </w:rPr>
              <w:t xml:space="preserve">AnswerSheetTracking</w:t>
            </w:r>
          </w:p>
        </w:tc>
      </w:tr>
    </w:tbl>
    <w:bookmarkStart w:id="34" w:name="what-this-api-is-for-2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most detailed tracing tool in this file: given identifying</w:t>
      </w:r>
      <w:r>
        <w:t xml:space="preserve"> </w:t>
      </w:r>
      <w:r>
        <w:t xml:space="preserve">information for one answer sheet, shows its</w:t>
      </w:r>
      <w:r>
        <w:t xml:space="preserve"> </w:t>
      </w:r>
      <w:r>
        <w:rPr>
          <w:bCs/>
          <w:b/>
        </w:rPr>
        <w:t xml:space="preserve">complete evaluation</w:t>
      </w:r>
      <w:r>
        <w:rPr>
          <w:bCs/>
          <w:b/>
        </w:rPr>
        <w:t xml:space="preserve"> </w:t>
      </w:r>
      <w:r>
        <w:rPr>
          <w:bCs/>
          <w:b/>
        </w:rPr>
        <w:t xml:space="preserve">history</w:t>
      </w:r>
      <w:r>
        <w:t xml:space="preserve"> </w:t>
      </w:r>
      <w:r>
        <w:t xml:space="preserve">— every examiner who has evaluated it, at every level,</w:t>
      </w:r>
      <w:r>
        <w:t xml:space="preserve"> </w:t>
      </w:r>
      <w:r>
        <w:t xml:space="preserve">across both normal and revaluation processes.</w:t>
      </w:r>
    </w:p>
    <w:bookmarkEnd w:id="34"/>
    <w:bookmarkStart w:id="35" w:name="request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The caller identifies the sheet one of two ways: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Fields (option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bundlecode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sequenceno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up by bundle and position within it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Fields (option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candcode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qpcode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up by candidate code and QP code</w:t>
            </w:r>
          </w:p>
        </w:tc>
      </w:tr>
    </w:tbl>
    <w:bookmarkEnd w:id="35"/>
    <w:bookmarkStart w:id="36" w:name="how-it-works-step-by-step-2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bundlecode</w:t>
      </w:r>
      <w:r>
        <w:rPr>
          <w:bCs/>
          <w:b/>
        </w:rPr>
        <w:t xml:space="preserve"> </w:t>
      </w:r>
      <w:r>
        <w:rPr>
          <w:bCs/>
          <w:b/>
        </w:rPr>
        <w:t xml:space="preserve">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sequenceno</w:t>
      </w:r>
      <w:r>
        <w:rPr>
          <w:bCs/>
          <w:b/>
        </w:rPr>
        <w:t xml:space="preserve"> </w:t>
      </w:r>
      <w:r>
        <w:rPr>
          <w:bCs/>
          <w:b/>
        </w:rPr>
        <w:t xml:space="preserve">were given:</w:t>
      </w:r>
      <w:r>
        <w:t xml:space="preserve"> </w:t>
      </w:r>
      <w:r>
        <w:t xml:space="preserve">find the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by code, then the</w:t>
      </w:r>
      <w:r>
        <w:t xml:space="preserve"> </w:t>
      </w:r>
      <w:r>
        <w:rPr>
          <w:rStyle w:val="VerbatimChar"/>
        </w:rPr>
        <w:t xml:space="preserve">BundleCandidateMapper</w:t>
      </w:r>
      <w:r>
        <w:t xml:space="preserve"> </w:t>
      </w:r>
      <w:r>
        <w:t xml:space="preserve">row</w:t>
      </w:r>
      <w:r>
        <w:t xml:space="preserve"> </w:t>
      </w:r>
      <w:r>
        <w:t xml:space="preserve">matching that bundle and sequence number — this gives the</w:t>
      </w:r>
      <w:r>
        <w:t xml:space="preserve"> </w:t>
      </w:r>
      <w:r>
        <w:t xml:space="preserve">candidate’s</w:t>
      </w:r>
      <w:r>
        <w:t xml:space="preserve"> </w:t>
      </w:r>
      <w:r>
        <w:rPr>
          <w:rStyle w:val="VerbatimChar"/>
        </w:rPr>
        <w:t xml:space="preserve">DigitalFalseNumber</w:t>
      </w:r>
      <w:r>
        <w:t xml:space="preserve"> </w:t>
      </w:r>
      <w:r>
        <w:t xml:space="preserve">id directly. If the bundle or the</w:t>
      </w:r>
      <w:r>
        <w:t xml:space="preserve"> </w:t>
      </w:r>
      <w:r>
        <w:t xml:space="preserve">sequence-number match isn’t found, return a specific</w:t>
      </w:r>
      <w:r>
        <w:t xml:space="preserve"> </w:t>
      </w:r>
      <w:r>
        <w:t xml:space="preserve">“</w:t>
      </w:r>
      <w:r>
        <w:t xml:space="preserve">not found</w:t>
      </w:r>
      <w:r>
        <w:t xml:space="preserve">”</w:t>
      </w:r>
      <w:r>
        <w:t xml:space="preserve"> </w:t>
      </w:r>
      <w:r>
        <w:t xml:space="preserve">message at each step.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candcode</w:t>
      </w:r>
      <w:r>
        <w:rPr>
          <w:bCs/>
          <w:b/>
        </w:rPr>
        <w:t xml:space="preserve"> </w:t>
      </w:r>
      <w:r>
        <w:rPr>
          <w:bCs/>
          <w:b/>
        </w:rPr>
        <w:t xml:space="preserve">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qpcode</w:t>
      </w:r>
      <w:r>
        <w:rPr>
          <w:bCs/>
          <w:b/>
        </w:rPr>
        <w:t xml:space="preserve"> </w:t>
      </w:r>
      <w:r>
        <w:rPr>
          <w:bCs/>
          <w:b/>
        </w:rPr>
        <w:t xml:space="preserve">were given instead:</w:t>
      </w:r>
      <w:r>
        <w:t xml:space="preserve"> </w:t>
      </w:r>
      <w:r>
        <w:t xml:space="preserve">a longer chain —</w:t>
      </w:r>
      <w:r>
        <w:t xml:space="preserve"> </w:t>
      </w:r>
      <w:r>
        <w:t xml:space="preserve">find the student by candidate code, their semester records, their</w:t>
      </w:r>
      <w:r>
        <w:t xml:space="preserve"> </w:t>
      </w:r>
      <w:r>
        <w:t xml:space="preserve">exam registrations, their course mappings, and from there every</w:t>
      </w:r>
      <w:r>
        <w:t xml:space="preserve"> </w:t>
      </w:r>
      <w:r>
        <w:rPr>
          <w:rStyle w:val="VerbatimChar"/>
        </w:rPr>
        <w:t xml:space="preserve">DigitalFalseNumber</w:t>
      </w:r>
      <w:r>
        <w:t xml:space="preserve"> </w:t>
      </w:r>
      <w:r>
        <w:t xml:space="preserve">tied to those courses. For each one found,</w:t>
      </w:r>
      <w:r>
        <w:t xml:space="preserve"> </w:t>
      </w:r>
      <w:r>
        <w:t xml:space="preserve">check whether it belongs to a bundle whose QP code matches the</w:t>
      </w:r>
      <w:r>
        <w:t xml:space="preserve"> </w:t>
      </w:r>
      <w:r>
        <w:t xml:space="preserve">one requested; the first match found is used. Each step along the</w:t>
      </w:r>
      <w:r>
        <w:t xml:space="preserve"> </w:t>
      </w:r>
      <w:r>
        <w:t xml:space="preserve">way has its own specific</w:t>
      </w:r>
      <w:r>
        <w:t xml:space="preserve"> </w:t>
      </w:r>
      <w:r>
        <w:t xml:space="preserve">“</w:t>
      </w:r>
      <w:r>
        <w:t xml:space="preserve">not found</w:t>
      </w:r>
      <w:r>
        <w:t xml:space="preserve">”</w:t>
      </w:r>
      <w:r>
        <w:t xml:space="preserve"> </w:t>
      </w:r>
      <w:r>
        <w:t xml:space="preserve">message if nothing matches.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If neither combination of fields was provided</w:t>
      </w:r>
      <w:r>
        <w:t xml:space="preserve">, return</w:t>
      </w:r>
      <w:r>
        <w:t xml:space="preserve"> </w:t>
      </w:r>
      <w:r>
        <w:t xml:space="preserve">“</w:t>
      </w:r>
      <w:r>
        <w:t xml:space="preserve">please</w:t>
      </w:r>
      <w:r>
        <w:t xml:space="preserve"> </w:t>
      </w:r>
      <w:r>
        <w:t xml:space="preserve">provide valid filter parameters.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Once a</w:t>
      </w:r>
      <w:r>
        <w:t xml:space="preserve"> </w:t>
      </w:r>
      <w:r>
        <w:rPr>
          <w:rStyle w:val="VerbatimChar"/>
        </w:rPr>
        <w:t xml:space="preserve">DigitalFalseNumber</w:t>
      </w:r>
      <w:r>
        <w:t xml:space="preserve"> </w:t>
      </w:r>
      <w:r>
        <w:t xml:space="preserve">id is resolved (by either path), query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the normal evaluation table (</w:t>
      </w:r>
      <w:r>
        <w:rPr>
          <w:rStyle w:val="VerbatimChar"/>
        </w:rPr>
        <w:t xml:space="preserve">ExaminerFalseNumber</w:t>
      </w:r>
      <w:r>
        <w:t xml:space="preserve">) and</w:t>
      </w:r>
      <w:r>
        <w:t xml:space="preserve"> </w:t>
      </w:r>
      <w:r>
        <w:t xml:space="preserve">the revaluation table (</w:t>
      </w:r>
      <w:r>
        <w:rPr>
          <w:rStyle w:val="VerbatimChar"/>
        </w:rPr>
        <w:t xml:space="preserve">RevaluationExaminerFalseNumber</w:t>
      </w:r>
      <w:r>
        <w:t xml:space="preserve">) for every</w:t>
      </w:r>
      <w:r>
        <w:t xml:space="preserve"> </w:t>
      </w:r>
      <w:r>
        <w:t xml:space="preserve">record tied to it — this is deliberate: a sheet could have gone</w:t>
      </w:r>
      <w:r>
        <w:t xml:space="preserve"> </w:t>
      </w:r>
      <w:r>
        <w:t xml:space="preserve">through revaluation, normal evaluation, or both, so both tables</w:t>
      </w:r>
      <w:r>
        <w:t xml:space="preserve"> </w:t>
      </w:r>
      <w:r>
        <w:t xml:space="preserve">are always checked.</w:t>
      </w:r>
    </w:p>
    <w:p>
      <w:pPr>
        <w:numPr>
          <w:ilvl w:val="0"/>
          <w:numId w:val="1004"/>
        </w:numPr>
        <w:pStyle w:val="Compact"/>
      </w:pPr>
      <w:r>
        <w:t xml:space="preserve">For each evaluation record found (in either table), build a</w:t>
      </w:r>
      <w:r>
        <w:t xml:space="preserve"> </w:t>
      </w:r>
      <w:r>
        <w:t xml:space="preserve">detail entry: the examiner’s name and mobile number (from their</w:t>
      </w:r>
      <w:r>
        <w:t xml:space="preserve"> </w:t>
      </w:r>
      <w:r>
        <w:t xml:space="preserve">user profile), which evaluation level they performed, their</w:t>
      </w:r>
      <w:r>
        <w:t xml:space="preserve"> </w:t>
      </w:r>
      <w:r>
        <w:t xml:space="preserve">current status, and — resolved through a chain of further lookups</w:t>
      </w:r>
      <w:r>
        <w:t xml:space="preserve"> </w:t>
      </w:r>
      <w:r>
        <w:t xml:space="preserve">(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BundleCandidateMapper</w:t>
      </w:r>
      <w:r>
        <w:t xml:space="preserve">) — the bundle code and sequence number</w:t>
      </w:r>
      <w:r>
        <w:t xml:space="preserve"> </w:t>
      </w:r>
      <w:r>
        <w:t xml:space="preserve">specific to that examiner’s evaluation.</w:t>
      </w:r>
    </w:p>
    <w:p>
      <w:pPr>
        <w:numPr>
          <w:ilvl w:val="0"/>
          <w:numId w:val="1004"/>
        </w:numPr>
        <w:pStyle w:val="Compact"/>
      </w:pPr>
      <w:r>
        <w:t xml:space="preserve">If no records were found in either table, return</w:t>
      </w:r>
      <w:r>
        <w:t xml:space="preserve"> </w:t>
      </w:r>
      <w:r>
        <w:t xml:space="preserve">“</w:t>
      </w:r>
      <w:r>
        <w:t xml:space="preserve">no evaluation</w:t>
      </w:r>
      <w:r>
        <w:t xml:space="preserve"> </w:t>
      </w:r>
      <w:r>
        <w:t xml:space="preserve">records found for this answer sheet.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Separately, resolve the candidate’s code and the answer sheet’s</w:t>
      </w:r>
      <w:r>
        <w:t xml:space="preserve"> </w:t>
      </w:r>
      <w:r>
        <w:t xml:space="preserve">display URL for the response header.</w:t>
      </w:r>
    </w:p>
    <w:p>
      <w:pPr>
        <w:numPr>
          <w:ilvl w:val="0"/>
          <w:numId w:val="1004"/>
        </w:numPr>
        <w:pStyle w:val="Compact"/>
      </w:pPr>
      <w:r>
        <w:t xml:space="preserve">Return the combined timeline: every normal evaluation record, every</w:t>
      </w:r>
      <w:r>
        <w:t xml:space="preserve"> </w:t>
      </w:r>
      <w:r>
        <w:t xml:space="preserve">revaluation record, the candidate code, and the sheet’s URL.</w:t>
      </w:r>
    </w:p>
    <w:bookmarkEnd w:id="36"/>
    <w:bookmarkStart w:id="37" w:name="response-2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 "message": "Answer sheet tracking details fetched successfully",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"normal_evaluations": [</w:t>
      </w:r>
      <w:r>
        <w:br/>
      </w:r>
      <w:r>
        <w:rPr>
          <w:rStyle w:val="VerbatimChar"/>
        </w:rPr>
        <w:t xml:space="preserve">      {"examiner_name": "Jane Doe", "user_id": "jdoe", "mobile_number": "9876543210",</w:t>
      </w:r>
      <w:r>
        <w:br/>
      </w:r>
      <w:r>
        <w:rPr>
          <w:rStyle w:val="VerbatimChar"/>
        </w:rPr>
        <w:t xml:space="preserve">       "bundle_code": "B00501", "sequence_number": "14", "evaluation_type": "Level 1", "status": "Allocated"}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"revaluation_evaluations": [],</w:t>
      </w:r>
      <w:r>
        <w:br/>
      </w:r>
      <w:r>
        <w:rPr>
          <w:rStyle w:val="VerbatimChar"/>
        </w:rPr>
        <w:t xml:space="preserve">    "candidate_code": "24BAENG001",</w:t>
      </w:r>
      <w:r>
        <w:br/>
      </w:r>
      <w:r>
        <w:rPr>
          <w:rStyle w:val="VerbatimChar"/>
        </w:rPr>
        <w:t xml:space="preserve">    "answersheet_url": "https://.../media/...",</w:t>
      </w:r>
      <w:r>
        <w:br/>
      </w:r>
      <w:r>
        <w:rPr>
          <w:rStyle w:val="VerbatimChar"/>
        </w:rPr>
        <w:t xml:space="preserve">    "filter_type": 1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37"/>
    <w:bookmarkStart w:id="38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This endpoint’s normal and revaluation processing loops</w:t>
      </w:r>
      <w:r>
        <w:rPr>
          <w:bCs/>
          <w:b/>
        </w:rPr>
        <w:t xml:space="preserve"> </w:t>
      </w:r>
      <w:r>
        <w:rPr>
          <w:bCs/>
          <w:b/>
        </w:rPr>
        <w:t xml:space="preserve">(building each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eval_detail</w:t>
      </w:r>
      <w:r>
        <w:rPr>
          <w:bCs/>
          <w:b/>
        </w:rPr>
        <w:t xml:space="preserve"> </w:t>
      </w:r>
      <w:r>
        <w:rPr>
          <w:bCs/>
          <w:b/>
        </w:rPr>
        <w:t xml:space="preserve">entry) are nearly identical, and each</w:t>
      </w:r>
      <w:r>
        <w:rPr>
          <w:bCs/>
          <w:b/>
        </w:rPr>
        <w:t xml:space="preserve"> </w:t>
      </w:r>
      <w:r>
        <w:rPr>
          <w:bCs/>
          <w:b/>
        </w:rPr>
        <w:t xml:space="preserve">one resolves the bundle code / sequence number through a chain of</w:t>
      </w:r>
      <w:r>
        <w:rPr>
          <w:bCs/>
          <w:b/>
        </w:rPr>
        <w:t xml:space="preserve"> </w:t>
      </w:r>
      <w:r>
        <w:rPr>
          <w:bCs/>
          <w:b/>
        </w:rPr>
        <w:t xml:space="preserve">four separate lookups</w:t>
      </w:r>
      <w:r>
        <w:t xml:space="preserve"> </w:t>
      </w:r>
      <w:r>
        <w:t xml:space="preserve">(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BundleCandidateMapper</w:t>
      </w:r>
      <w:r>
        <w:t xml:space="preserve">) with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select_related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prefetch_related</w:t>
      </w:r>
      <w:r>
        <w:t xml:space="preserve"> </w:t>
      </w:r>
      <w:r>
        <w:t xml:space="preserve">joining them ahead of time —</w:t>
      </w:r>
      <w:r>
        <w:t xml:space="preserve"> </w:t>
      </w:r>
      <w:r>
        <w:t xml:space="preserve">so for a sheet with many evaluation records across both tables, this</w:t>
      </w:r>
      <w:r>
        <w:t xml:space="preserve"> </w:t>
      </w:r>
      <w:r>
        <w:t xml:space="preserve">adds up to several extra individual database queries per record</w:t>
      </w:r>
      <w:r>
        <w:t xml:space="preserve"> </w:t>
      </w:r>
      <w:r>
        <w:t xml:space="preserve">rather than one efficiently joined query. A shared helper function</w:t>
      </w:r>
      <w:r>
        <w:t xml:space="preserve"> </w:t>
      </w:r>
      <w:r>
        <w:t xml:space="preserve">taking the queryset and a label (</w:t>
      </w:r>
      <w:r>
        <w:t xml:space="preserve">“</w:t>
      </w:r>
      <w:r>
        <w:t xml:space="preserve">normal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revaluation</w:t>
      </w:r>
      <w:r>
        <w:t xml:space="preserve">”</w:t>
      </w:r>
      <w:r>
        <w:t xml:space="preserve">) would</w:t>
      </w:r>
      <w:r>
        <w:t xml:space="preserve"> </w:t>
      </w:r>
      <w:r>
        <w:t xml:space="preserve">also remove the duplication between the two nearly-identical loops.</w:t>
      </w:r>
    </w:p>
    <w:p>
      <w:pPr>
        <w:pStyle w:val="BodyText"/>
      </w:pPr>
      <w:r>
        <w:rPr>
          <w:bCs/>
          <w:b/>
        </w:rPr>
        <w:t xml:space="preserve">The candidate-code + QP-code lookup path (option B above) can</w:t>
      </w:r>
      <w:r>
        <w:rPr>
          <w:bCs/>
          <w:b/>
        </w:rPr>
        <w:t xml:space="preserve"> </w:t>
      </w:r>
      <w:r>
        <w:rPr>
          <w:bCs/>
          <w:b/>
        </w:rPr>
        <w:t xml:space="preserve">require a large number of queries for one request</w:t>
      </w:r>
      <w:r>
        <w:t xml:space="preserve"> </w:t>
      </w:r>
      <w:r>
        <w:t xml:space="preserve">— it walks</w:t>
      </w:r>
      <w:r>
        <w:t xml:space="preserve"> </w:t>
      </w:r>
      <w:r>
        <w:rPr>
          <w:rStyle w:val="VerbatimChar"/>
        </w:rPr>
        <w:t xml:space="preserve">StudentDetail → StudentSemester → ExamRegistration → ExamRegistrationCourseMapper → DigitalFalseNumber</w:t>
      </w:r>
      <w:r>
        <w:t xml:space="preserve">, with a database</w:t>
      </w:r>
      <w:r>
        <w:t xml:space="preserve"> </w:t>
      </w:r>
      <w:r>
        <w:t xml:space="preserve">query at nearly every step of a nested loop, and — because the</w:t>
      </w:r>
      <w:r>
        <w:t xml:space="preserve"> </w:t>
      </w:r>
      <w:r>
        <w:t xml:space="preserve">matching-QP-code check only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s out of the</w:t>
      </w:r>
      <w:r>
        <w:t xml:space="preserve"> </w:t>
      </w:r>
      <w:r>
        <w:rPr>
          <w:iCs/>
          <w:i/>
        </w:rPr>
        <w:t xml:space="preserve">innermost</w:t>
      </w:r>
      <w:r>
        <w:t xml:space="preserve"> </w:t>
      </w:r>
      <w:r>
        <w:t xml:space="preserve">loop once</w:t>
      </w:r>
      <w:r>
        <w:t xml:space="preserve"> </w:t>
      </w:r>
      <w:r>
        <w:t xml:space="preserve">a match is found — it keeps checking every remaining course</w:t>
      </w:r>
      <w:r>
        <w:t xml:space="preserve"> </w:t>
      </w:r>
      <w:r>
        <w:t xml:space="preserve">registration even after a matching QP code has already been located</w:t>
      </w:r>
      <w:r>
        <w:t xml:space="preserve"> </w:t>
      </w:r>
      <w:r>
        <w:t xml:space="preserve">for an earlier one.</w:t>
      </w:r>
    </w:p>
    <w:bookmarkEnd w:id="38"/>
    <w:bookmarkEnd w:id="39"/>
    <w:bookmarkStart w:id="40" w:name="shared-helper-function"/>
    <w:p>
      <w:pPr>
        <w:pStyle w:val="Heading2"/>
      </w:pPr>
      <w:r>
        <w:t xml:space="preserve">Shared helper function</w:t>
      </w:r>
    </w:p>
    <w:p>
      <w:pPr>
        <w:pStyle w:val="FirstParagraph"/>
      </w:pPr>
      <w:r>
        <w:rPr>
          <w:rStyle w:val="VerbatimChar"/>
          <w:bCs/>
          <w:b/>
        </w:rPr>
        <w:t xml:space="preserve">mark_decrypt(data)</w:t>
      </w:r>
      <w:r>
        <w:t xml:space="preserve"> </w:t>
      </w:r>
      <w:r>
        <w:t xml:space="preserve">— the same Fernet-based mark decryption</w:t>
      </w:r>
      <w:r>
        <w:t xml:space="preserve"> </w:t>
      </w:r>
      <w:r>
        <w:t xml:space="preserve">pattern seen in</w:t>
      </w:r>
      <w:r>
        <w:t xml:space="preserve"> </w:t>
      </w:r>
      <w:r>
        <w:rPr>
          <w:rStyle w:val="VerbatimChar"/>
        </w:rPr>
        <w:t xml:space="preserve">answersheet_list.py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ManualMapping.post()</w:t>
      </w:r>
      <w:r>
        <w:t xml:space="preserve"> </w:t>
      </w:r>
      <w:r>
        <w:t xml:space="preserve">and</w:t>
      </w:r>
      <w:r>
        <w:t xml:space="preserve"> </w:t>
      </w:r>
      <w:r>
        <w:t xml:space="preserve">elsewhere in this module: strips a couple of wrapping characters off</w:t>
      </w:r>
      <w:r>
        <w:t xml:space="preserve"> </w:t>
      </w:r>
      <w:r>
        <w:t xml:space="preserve">the stored value and decrypts it with a private key file. A</w:t>
      </w:r>
      <w:r>
        <w:t xml:space="preserve"> </w:t>
      </w:r>
      <w:r>
        <w:t xml:space="preserve">commented-out</w:t>
      </w:r>
      <w:r>
        <w:t xml:space="preserve"> </w:t>
      </w:r>
      <w:r>
        <w:rPr>
          <w:rStyle w:val="VerbatimChar"/>
        </w:rPr>
        <w:t xml:space="preserve">mark_encrpt()</w:t>
      </w:r>
      <w:r>
        <w:t xml:space="preserve"> </w:t>
      </w:r>
      <w:r>
        <w:t xml:space="preserve">(its encryption counterpart) sits just</w:t>
      </w:r>
      <w:r>
        <w:t xml:space="preserve"> </w:t>
      </w:r>
      <w:r>
        <w:t xml:space="preserve">above it, unused.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2026-08-28T05:23:25Z</dcterms:created>
  <dcterms:modified xsi:type="dcterms:W3CDTF">2026-08-28T05:23:25Z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