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iefbundlereturn"/>
    <w:p>
      <w:pPr>
        <w:pStyle w:val="Heading1"/>
      </w:pPr>
      <w:r>
        <w:t xml:space="preserve">ChiefBundleReturn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online_evaluation/answersheet_allocate.py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ChiefBundleReturn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chief-bundle-return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ChiefBundleReturn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Chief Examiner’s counterpart to</w:t>
      </w:r>
      <w:r>
        <w:t xml:space="preserve"> </w:t>
      </w:r>
      <w:r>
        <w:rPr>
          <w:rStyle w:val="VerbatimChar"/>
        </w:rPr>
        <w:t xml:space="preserve">BundleReturn</w:t>
      </w:r>
      <w:r>
        <w:t xml:space="preserve"> </w:t>
      </w:r>
      <w:r>
        <w:t xml:space="preserve">— once a Chief has</w:t>
      </w:r>
      <w:r>
        <w:t xml:space="preserve"> </w:t>
      </w:r>
      <w:r>
        <w:t xml:space="preserve">done enough of their own review pass on a bundle handed up to them,</w:t>
      </w:r>
      <w:r>
        <w:t xml:space="preserve"> </w:t>
      </w:r>
      <w:r>
        <w:t xml:space="preserve">this marks that bundle as fully evaluated at the Chief level too.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QP code the bundle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Additional Examiner’s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id — this is what actually populates the frontend’s dropdown, so the Chief’s own equivalent record has to be resolved indirectly (see step 2)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the logged-in user’s active Chief Examiner role allocation(s).</w:t>
      </w:r>
      <w:r>
        <w:t xml:space="preserve"> </w:t>
      </w:r>
      <w:r>
        <w:t xml:space="preserve">If they don’t have one, return</w:t>
      </w:r>
      <w:r>
        <w:t xml:space="preserve"> </w:t>
      </w:r>
      <w:r>
        <w:t xml:space="preserve">“</w:t>
      </w:r>
      <w:r>
        <w:t xml:space="preserve">No chief examiner role found for</w:t>
      </w:r>
      <w:r>
        <w:t xml:space="preserve"> </w:t>
      </w:r>
      <w:r>
        <w:t xml:space="preserve">this user.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Resolve the Additional Examiner’s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from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, then use its bundle-camp to find the</w:t>
      </w:r>
      <w:r>
        <w:t xml:space="preserve"> </w:t>
      </w:r>
      <w:r>
        <w:rPr>
          <w:bCs/>
          <w:b/>
        </w:rPr>
        <w:t xml:space="preserve">Chief’s own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 on that exact same</w:t>
      </w:r>
      <w:r>
        <w:t xml:space="preserve"> </w:t>
      </w:r>
      <w:r>
        <w:t xml:space="preserve">bundle-camp — this indirection is necessary because the frontend</w:t>
      </w:r>
      <w:r>
        <w:t xml:space="preserve"> </w:t>
      </w:r>
      <w:r>
        <w:t xml:space="preserve">only has the Additional Examiner’s id available. If either lookup</w:t>
      </w:r>
      <w:r>
        <w:t xml:space="preserve"> </w:t>
      </w:r>
      <w:r>
        <w:t xml:space="preserve">comes up empty, return</w:t>
      </w:r>
      <w:r>
        <w:t xml:space="preserve"> </w:t>
      </w:r>
      <w:r>
        <w:t xml:space="preserve">“</w:t>
      </w:r>
      <w:r>
        <w:t xml:space="preserve">No bundle found for this QP code.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the Chief has done enough work to return the bundle:</w:t>
      </w:r>
      <w:r>
        <w:t xml:space="preserve"> </w:t>
      </w:r>
      <w:r>
        <w:t xml:space="preserve">count how many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records exist for this</w:t>
      </w:r>
      <w:r>
        <w:t xml:space="preserve"> </w:t>
      </w:r>
      <w:r>
        <w:t xml:space="preserve">specific bundle-examiner, and how many are already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.</w:t>
      </w:r>
      <w:r>
        <w:t xml:space="preserve"> </w:t>
      </w:r>
      <w:r>
        <w:t xml:space="preserve">If there are none at all, return</w:t>
      </w:r>
      <w:r>
        <w:t xml:space="preserve"> </w:t>
      </w:r>
      <w:r>
        <w:t xml:space="preserve">“</w:t>
      </w:r>
      <w:r>
        <w:t xml:space="preserve">No answer sheets found.</w:t>
      </w:r>
      <w:r>
        <w:t xml:space="preserve">”</w:t>
      </w:r>
      <w:r>
        <w:t xml:space="preserve"> </w:t>
      </w:r>
      <w:r>
        <w:t xml:space="preserve">If the</w:t>
      </w:r>
      <w:r>
        <w:t xml:space="preserve"> </w:t>
      </w:r>
      <w:r>
        <w:t xml:space="preserve">evaluated percentage is under 20%, refuse with a message that</w:t>
      </w:r>
      <w:r>
        <w:t xml:space="preserve"> </w:t>
      </w:r>
      <w:r>
        <w:t xml:space="preserve">includes the exact current percentage.</w:t>
      </w:r>
    </w:p>
    <w:p>
      <w:pPr>
        <w:numPr>
          <w:ilvl w:val="0"/>
          <w:numId w:val="1001"/>
        </w:numPr>
        <w:pStyle w:val="Compact"/>
      </w:pPr>
      <w:r>
        <w:t xml:space="preserve">If the 20% threshold is met, update this one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record, its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 and its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all to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status.</w:t>
      </w:r>
    </w:p>
    <w:p>
      <w:pPr>
        <w:numPr>
          <w:ilvl w:val="0"/>
          <w:numId w:val="1001"/>
        </w:numPr>
        <w:pStyle w:val="Compact"/>
      </w:pPr>
      <w:r>
        <w:t xml:space="preserve">Return success.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"Bundles returned successfully.", "data": {}, "status_code": 200}</w:t>
      </w:r>
      <w:r>
        <w:br/>
      </w:r>
      <w:r>
        <w:br/>
      </w:r>
      <w:r>
        <w:rPr>
          <w:rStyle w:val="VerbatimChar"/>
        </w:rPr>
        <w:t xml:space="preserve">// hasn't done enough of the review pass yet:</w:t>
      </w:r>
      <w:r>
        <w:br/>
      </w:r>
      <w:r>
        <w:rPr>
          <w:rStyle w:val="VerbatimChar"/>
        </w:rPr>
        <w:t xml:space="preserve">{"status": false, "message": "Chief must evaluate at least 20% of answer sheets before returning. Current progress: 12.5%", "data": {},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Like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BundleReturn</w:t>
      </w:r>
      <w:r>
        <w:rPr>
          <w:bCs/>
          <w:b/>
        </w:rPr>
        <w:t xml:space="preserve"> </w:t>
      </w:r>
      <w:r>
        <w:rPr>
          <w:bCs/>
          <w:b/>
        </w:rPr>
        <w:t xml:space="preserve">in this same file, this method has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at all.</w:t>
      </w:r>
      <w:r>
        <w:t xml:space="preserve"> </w:t>
      </w:r>
      <w:r>
        <w:t xml:space="preserve">Any unexpected failure surfaces as a raw,</w:t>
      </w:r>
      <w:r>
        <w:t xml:space="preserve"> </w:t>
      </w:r>
      <w:r>
        <w:t xml:space="preserve">unhandled error rather than the module’s usual JSON error response.</w:t>
      </w:r>
    </w:p>
    <w:p>
      <w:pPr>
        <w:pStyle w:val="BodyText"/>
      </w:pPr>
      <w:r>
        <w:t xml:space="preserve">The 20%-evaluated guard is clearly explained and gives a specific,</w:t>
      </w:r>
      <w:r>
        <w:t xml:space="preserve"> </w:t>
      </w:r>
      <w:r>
        <w:t xml:space="preserve">informative message including the exact percentage so far — one of</w:t>
      </w:r>
      <w:r>
        <w:t xml:space="preserve"> </w:t>
      </w:r>
      <w:r>
        <w:t xml:space="preserve">the more helpful validation messages found across this module.</w:t>
      </w:r>
    </w:p>
    <w:p>
      <w:pPr>
        <w:pStyle w:val="BodyText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BundleReturn</w:t>
      </w:r>
      <w:r>
        <w:t xml:space="preserve"> </w:t>
      </w:r>
      <w:r>
        <w:t xml:space="preserve">(which processes every qualifying bundle for a</w:t>
      </w:r>
      <w:r>
        <w:t xml:space="preserve"> </w:t>
      </w:r>
      <w:r>
        <w:t xml:space="preserve">QP code in one call), this endpoint only ever handles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bundle</w:t>
      </w:r>
      <w:r>
        <w:t xml:space="preserve"> </w:t>
      </w:r>
      <w:r>
        <w:t xml:space="preserve">per call — a Chief with several qualifying bundles under the same QP</w:t>
      </w:r>
      <w:r>
        <w:t xml:space="preserve"> </w:t>
      </w:r>
      <w:r>
        <w:t xml:space="preserve">code needs to call this once per bundle. Not a bug, just a narrower</w:t>
      </w:r>
      <w:r>
        <w:t xml:space="preserve"> </w:t>
      </w:r>
      <w:r>
        <w:t xml:space="preserve">scope worth knowing when comparing the two</w:t>
      </w:r>
      <w:r>
        <w:t xml:space="preserve"> </w:t>
      </w:r>
      <w:r>
        <w:t xml:space="preserve">“</w:t>
      </w:r>
      <w:r>
        <w:t xml:space="preserve">return</w:t>
      </w:r>
      <w:r>
        <w:t xml:space="preserve">”</w:t>
      </w:r>
      <w:r>
        <w:t xml:space="preserve"> </w:t>
      </w:r>
      <w:r>
        <w:t xml:space="preserve">actions.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2026-08-28T05:29:11Z</dcterms:created>
  <dcterms:modified xsi:type="dcterms:W3CDTF">2026-08-28T05:29:11Z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