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valuationanswersheetsubmit"/>
    <w:p>
      <w:pPr>
        <w:pStyle w:val="Heading1"/>
      </w:pPr>
      <w:r>
        <w:t xml:space="preserve">RevaluationAnswersheetSubmit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online_evaluation/answersheet_allocate.py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RevaluationAnswersheetSubmit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on-screen-revaluation-examiner-answer-sheet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RevaluationAnswersheetSubmit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revaluation counterpart to</w:t>
      </w:r>
      <w:r>
        <w:t xml:space="preserve"> </w:t>
      </w:r>
      <w:r>
        <w:rPr>
          <w:rStyle w:val="VerbatimChar"/>
        </w:rPr>
        <w:t xml:space="preserve">Submitanswersheet</w:t>
      </w:r>
      <w:r>
        <w:t xml:space="preserve"> </w:t>
      </w:r>
      <w:r>
        <w:t xml:space="preserve">— shows the</w:t>
      </w:r>
      <w:r>
        <w:t xml:space="preserve"> </w:t>
      </w:r>
      <w:r>
        <w:t xml:space="preserve">examiner’s assigned sheets for revaluation, with the same progress</w:t>
      </w:r>
      <w:r>
        <w:t xml:space="preserve"> </w:t>
      </w:r>
      <w:r>
        <w:t xml:space="preserve">summary (allocated/evaluated/not-evaluated/SMP), and flips a</w:t>
      </w:r>
      <w:r>
        <w:t xml:space="preserve"> </w:t>
      </w:r>
      <w:r>
        <w:rPr>
          <w:rStyle w:val="VerbatimChar"/>
        </w:rPr>
        <w:t xml:space="preserve">DISTRIBUTED</w:t>
      </w:r>
      <w:r>
        <w:t xml:space="preserve"> </w:t>
      </w:r>
      <w:r>
        <w:t xml:space="preserve">bundle to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when the examiner starts working</w:t>
      </w:r>
      <w:r>
        <w:t xml:space="preserve"> </w:t>
      </w:r>
      <w:r>
        <w:t xml:space="preserve">on it.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course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Identical to</w:t>
      </w:r>
      <w:r>
        <w:t xml:space="preserve"> </w:t>
      </w:r>
      <w:r>
        <w:rPr>
          <w:rStyle w:val="VerbatimChar"/>
        </w:rPr>
        <w:t xml:space="preserve">Submitanswersheet</w:t>
      </w:r>
      <w:r>
        <w:t xml:space="preserve">’s steps, but every lookup queries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—</w:t>
      </w:r>
      <w:r>
        <w:t xml:space="preserve"> </w:t>
      </w:r>
      <w:r>
        <w:t xml:space="preserve">same allocated/evaluated/SMP counting, same bundle-status-flip logic,</w:t>
      </w:r>
      <w:r>
        <w:t xml:space="preserve"> </w:t>
      </w:r>
      <w:r>
        <w:t xml:space="preserve">same per-sheet detail building (dfm, URL, level, sequence number,</w:t>
      </w:r>
      <w:r>
        <w:t xml:space="preserve"> </w:t>
      </w:r>
      <w:r>
        <w:t xml:space="preserve">bundle code).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"Totalallocated": 8, "Totalevaluated": 2, "Totalnotevaluated": 6, "Totalsmp": 0,</w:t>
      </w:r>
      <w:r>
        <w:br/>
      </w:r>
      <w:r>
        <w:rPr>
          <w:rStyle w:val="VerbatimChar"/>
        </w:rPr>
        <w:t xml:space="preserve">    "Ans": [{"dfm": 501, "ansurl": "media/...", "level": "Level 3", "seq_no": 14, "code": "B00501"}]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class is almost an exact copy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Submitanswersheet</w:t>
      </w:r>
      <w:r>
        <w:t xml:space="preserve"> </w:t>
      </w:r>
      <w:r>
        <w:t xml:space="preserve">— same</w:t>
      </w:r>
      <w:r>
        <w:t xml:space="preserve"> </w:t>
      </w:r>
      <w:r>
        <w:t xml:space="preserve">variable names, same structure, same per-sheet loop that triggers two</w:t>
      </w:r>
      <w:r>
        <w:t xml:space="preserve"> </w:t>
      </w:r>
      <w:r>
        <w:t xml:space="preserve">additional individual lookups per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), and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"media" + ...url[1:]</w:t>
      </w:r>
      <w:r>
        <w:t xml:space="preserve"> </w:t>
      </w:r>
      <w:r>
        <w:t xml:space="preserve">approach to building the answer sheet</w:t>
      </w:r>
      <w:r>
        <w:t xml:space="preserve"> </w:t>
      </w:r>
      <w:r>
        <w:t xml:space="preserve">URL rather than the</w:t>
      </w:r>
      <w:r>
        <w:t xml:space="preserve"> </w:t>
      </w:r>
      <w:r>
        <w:rPr>
          <w:rStyle w:val="VerbatimChar"/>
        </w:rPr>
        <w:t xml:space="preserve">settings.BASE_FILE_PATH</w:t>
      </w:r>
      <w:r>
        <w:t xml:space="preserve">-based approach used</w:t>
      </w:r>
      <w:r>
        <w:t xml:space="preserve"> </w:t>
      </w:r>
      <w:r>
        <w:t xml:space="preserve">elsewhere. Differences from</w:t>
      </w:r>
      <w:r>
        <w:t xml:space="preserve"> </w:t>
      </w:r>
      <w:r>
        <w:rPr>
          <w:rStyle w:val="VerbatimChar"/>
        </w:rPr>
        <w:t xml:space="preserve">Submitanswersheet</w:t>
      </w:r>
      <w:r>
        <w:t xml:space="preserve"> </w:t>
      </w:r>
      <w:r>
        <w:t xml:space="preserve">are limited to which</w:t>
      </w:r>
      <w:r>
        <w:t xml:space="preserve"> </w:t>
      </w:r>
      <w:r>
        <w:t xml:space="preserve">model is queried for the examiner’s assignment. A shared helper</w:t>
      </w:r>
      <w:r>
        <w:t xml:space="preserve"> </w:t>
      </w:r>
      <w:r>
        <w:t xml:space="preserve">function parameterized on the model would remove nearly all of this</w:t>
      </w:r>
      <w:r>
        <w:t xml:space="preserve"> </w:t>
      </w:r>
      <w:r>
        <w:t xml:space="preserve">duplication, and would keep both the normal and revaluation flows in</w:t>
      </w:r>
      <w:r>
        <w:t xml:space="preserve"> </w:t>
      </w:r>
      <w:r>
        <w:t xml:space="preserve">sync automatically whenever one needs a fix.</w:t>
      </w:r>
    </w:p>
    <w:p>
      <w:pPr>
        <w:pStyle w:val="BodyText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BundleReturn</w:t>
      </w:r>
      <w:r>
        <w:t xml:space="preserve">/</w:t>
      </w:r>
      <w:r>
        <w:rPr>
          <w:rStyle w:val="VerbatimChar"/>
        </w:rPr>
        <w:t xml:space="preserve">ChiefBundleReturn</w:t>
      </w:r>
      <w:r>
        <w:t xml:space="preserve"> </w:t>
      </w:r>
      <w:r>
        <w:t xml:space="preserve">in this same file, this</w:t>
      </w:r>
      <w:r>
        <w:t xml:space="preserve"> </w:t>
      </w:r>
      <w:r>
        <w:t xml:space="preserve">method does keep the standard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 Exception: format_response(False, BAD_GATEWAY, ...)</w:t>
      </w:r>
      <w:r>
        <w:t xml:space="preserve"> </w:t>
      </w:r>
      <w:r>
        <w:t xml:space="preserve">pattern used consistently across most of this module.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2026-08-28T05:29:11Z</dcterms:created>
  <dcterms:modified xsi:type="dcterms:W3CDTF">2026-08-28T05:29:11Z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