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aminerslist"/>
    <w:p>
      <w:pPr>
        <w:pStyle w:val="Heading1"/>
      </w:pPr>
      <w:r>
        <w:t xml:space="preserve">ExaminersList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online_evaluation/answersheet_distribution.py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ExaminersList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examiners-list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ExaminersList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Given the exam, course, and distribution type chosen so far, shows</w:t>
      </w:r>
      <w:r>
        <w:t xml:space="preserve"> </w:t>
      </w:r>
      <w:r>
        <w:t xml:space="preserve">which examiners are eligible to receive an allocation — the last step</w:t>
      </w:r>
      <w:r>
        <w:t xml:space="preserve"> </w:t>
      </w:r>
      <w:r>
        <w:t xml:space="preserve">before actually calling</w:t>
      </w:r>
      <w:r>
        <w:t xml:space="preserve"> </w:t>
      </w:r>
      <w:r>
        <w:rPr>
          <w:rStyle w:val="VerbatimChar"/>
        </w:rPr>
        <w:t xml:space="preserve">AnswersheetDistribution</w:t>
      </w:r>
      <w:r>
        <w:t xml:space="preserve"> </w:t>
      </w:r>
      <w:r>
        <w:t xml:space="preserve">to hand out sheets.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distribution type group to filter examiners by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the officer’s sub-camps.</w:t>
      </w:r>
    </w:p>
    <w:p>
      <w:pPr>
        <w:numPr>
          <w:ilvl w:val="0"/>
          <w:numId w:val="1001"/>
        </w:numPr>
        <w:pStyle w:val="Compact"/>
      </w:pPr>
      <w:r>
        <w:t xml:space="preserve">Find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 </w:t>
      </w:r>
      <w:r>
        <w:t xml:space="preserve">rows matching this exam/course at one of</w:t>
      </w:r>
      <w:r>
        <w:t xml:space="preserve"> </w:t>
      </w:r>
      <w:r>
        <w:t xml:space="preserve">those sub-camps.</w:t>
      </w:r>
    </w:p>
    <w:p>
      <w:pPr>
        <w:numPr>
          <w:ilvl w:val="0"/>
          <w:numId w:val="1001"/>
        </w:numPr>
        <w:pStyle w:val="Compact"/>
      </w:pPr>
      <w:r>
        <w:t xml:space="preserve">From those, find every active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in the</w:t>
      </w:r>
      <w:r>
        <w:t xml:space="preserve"> </w:t>
      </w:r>
      <w:r>
        <w:t xml:space="preserve">requested distribution-type group — these are the eligible</w:t>
      </w:r>
      <w:r>
        <w:t xml:space="preserve"> </w:t>
      </w:r>
      <w:r>
        <w:t xml:space="preserve">examiners.</w:t>
      </w:r>
    </w:p>
    <w:p>
      <w:pPr>
        <w:numPr>
          <w:ilvl w:val="0"/>
          <w:numId w:val="1001"/>
        </w:numPr>
        <w:pStyle w:val="Compact"/>
      </w:pPr>
      <w:r>
        <w:t xml:space="preserve">Return their ids and display names.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"...", "data": {"examiner_list": [{"id": 1200, "username": "jdoe", "userid": 45}]}, "status_code": 200}</w:t>
      </w:r>
      <w:r>
        <w:br/>
      </w:r>
      <w:r>
        <w:br/>
      </w:r>
      <w:r>
        <w:rPr>
          <w:rStyle w:val="VerbatimChar"/>
        </w:rPr>
        <w:t xml:space="preserve">// no examiners available:</w:t>
      </w:r>
      <w:r>
        <w:br/>
      </w:r>
      <w:r>
        <w:rPr>
          <w:rStyle w:val="VerbatimChar"/>
        </w:rPr>
        <w:t xml:space="preserve">{"status": true, "message": "", "data": {},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nothing found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case returns a success status with an empty</w:t>
      </w:r>
      <w:r>
        <w:rPr>
          <w:bCs/>
          <w:b/>
        </w:rPr>
        <w:t xml:space="preserve"> </w:t>
      </w:r>
      <w:r>
        <w:rPr>
          <w:bCs/>
          <w:b/>
        </w:rPr>
        <w:t xml:space="preserve">message.</w:t>
      </w:r>
      <w:r>
        <w:t xml:space="preserve"> </w:t>
      </w:r>
      <w:r>
        <w:t xml:space="preserve">When no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 </w:t>
      </w:r>
      <w:r>
        <w:t xml:space="preserve">matches, the response is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message: ""</w:t>
      </w:r>
      <w:r>
        <w:t xml:space="preserve"> </w:t>
      </w:r>
      <w:r>
        <w:t xml:space="preserve">— unlike the success path, which</w:t>
      </w:r>
      <w:r>
        <w:t xml:space="preserve"> </w:t>
      </w:r>
      <w:r>
        <w:t xml:space="preserve">has a real, specific message. A caller has no way to tell from this</w:t>
      </w:r>
      <w:r>
        <w:t xml:space="preserve"> </w:t>
      </w:r>
      <w:r>
        <w:t xml:space="preserve">response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no examiners were found. The same</w:t>
      </w:r>
      <w:r>
        <w:t xml:space="preserve"> </w:t>
      </w:r>
      <w:r>
        <w:t xml:space="preserve">“</w:t>
      </w:r>
      <w:r>
        <w:t xml:space="preserve">empty message</w:t>
      </w:r>
      <w:r>
        <w:t xml:space="preserve"> </w:t>
      </w:r>
      <w:r>
        <w:t xml:space="preserve">instead of a specific one</w:t>
      </w:r>
      <w:r>
        <w:t xml:space="preserve">”</w:t>
      </w:r>
      <w:r>
        <w:t xml:space="preserve"> </w:t>
      </w:r>
      <w:r>
        <w:t xml:space="preserve">pattern shows up in a few other places</w:t>
      </w:r>
      <w:r>
        <w:t xml:space="preserve"> </w:t>
      </w:r>
      <w:r>
        <w:t xml:space="preserve">across this module.</w:t>
      </w:r>
    </w:p>
    <w:p>
      <w:pPr>
        <w:pStyle w:val="BodyText"/>
      </w:pPr>
      <w:r>
        <w:t xml:space="preserve">Several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statements are left in.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2026-08-28T05:41:55Z</dcterms:created>
  <dcterms:modified xsi:type="dcterms:W3CDTF">2026-08-28T05:41:55Z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