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nswer-sheet-list-verification-apis"/>
    <w:p>
      <w:pPr>
        <w:pStyle w:val="Heading1"/>
      </w:pPr>
      <w:r>
        <w:t xml:space="preserve">Answer Sheet List &amp; Verification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online_evaluation/answersheet_list.py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This file covers the scanning-desk review work that happens after</w:t>
      </w:r>
      <w:r>
        <w:t xml:space="preserve"> </w:t>
      </w:r>
      <w:r>
        <w:t xml:space="preserve">sheets are uploaded: browsing what’s in a bundle, manually fixing a</w:t>
      </w:r>
      <w:r>
        <w:t xml:space="preserve"> </w:t>
      </w:r>
      <w:r>
        <w:t xml:space="preserve">sheet the QR-scan couldn’t automatically match to a candidate,</w:t>
      </w:r>
      <w:r>
        <w:t xml:space="preserve"> </w:t>
      </w:r>
      <w:r>
        <w:t xml:space="preserve">deleting a bad scan, and — the main workflow — verifying a batch of</w:t>
      </w:r>
      <w:r>
        <w:t xml:space="preserve"> </w:t>
      </w:r>
      <w:r>
        <w:t xml:space="preserve">pending sheets and moving them into an active camp so evaluation can</w:t>
      </w:r>
      <w:r>
        <w:t xml:space="preserve"> </w:t>
      </w:r>
      <w:r>
        <w:t xml:space="preserve">begin. There’s also a college-scoped bundle lookup used elsewhere in</w:t>
      </w:r>
      <w:r>
        <w:t xml:space="preserve"> </w:t>
      </w:r>
      <w:r>
        <w:t xml:space="preserve">the upload flow.</w:t>
      </w:r>
    </w:p>
    <w:bookmarkEnd w:id="20"/>
    <w:bookmarkStart w:id="27" w:name="answersheet-list-context-filter"/>
    <w:p>
      <w:pPr>
        <w:pStyle w:val="Heading2"/>
      </w:pPr>
      <w:r>
        <w:t xml:space="preserve">1. Answersheet List — Context / Filter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(form context)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(sheets for a bundle)</w:t>
            </w:r>
            <w:r>
              <w:t xml:space="preserve"> </w:t>
            </w:r>
            <w:r>
              <w:rPr>
                <w:rStyle w:val="VerbatimChar"/>
              </w:rPr>
              <w:t xml:space="preserve">AnswersheetList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sets up the review screen’s dropdowns.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once a bundle is</w:t>
      </w:r>
      <w:r>
        <w:t xml:space="preserve"> </w:t>
      </w:r>
      <w:r>
        <w:t xml:space="preserve">picked, shows every scanned sheet in it, along with the exam/course</w:t>
      </w:r>
      <w:r>
        <w:t xml:space="preserve"> </w:t>
      </w:r>
      <w:r>
        <w:t xml:space="preserve">details for context.</w:t>
      </w:r>
    </w:p>
    <w:bookmarkEnd w:id="21"/>
    <w:bookmarkStart w:id="22" w:name="request-get"/>
    <w:p>
      <w:pPr>
        <w:pStyle w:val="Heading3"/>
      </w:pPr>
      <w:r>
        <w:t xml:space="preserve">Request — GET</w:t>
      </w:r>
    </w:p>
    <w:p>
      <w:pPr>
        <w:pStyle w:val="FirstParagraph"/>
      </w:pPr>
      <w:r>
        <w:t xml:space="preserve">No parameters — same programme type/group/class lookup used</w:t>
      </w:r>
      <w:r>
        <w:t xml:space="preserve"> </w:t>
      </w:r>
      <w:r>
        <w:t xml:space="preserve">elsewhere in this module, based on the logged-in staff member’s</w:t>
      </w:r>
      <w:r>
        <w:t xml:space="preserve"> </w:t>
      </w:r>
      <w:r>
        <w:t xml:space="preserve">assigned sections.</w:t>
      </w:r>
    </w:p>
    <w:bookmarkEnd w:id="22"/>
    <w:bookmarkStart w:id="23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and college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bundle’s sheets to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provided, also returns exam/course display details</w:t>
            </w:r>
          </w:p>
        </w:tc>
      </w:tr>
    </w:tbl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Same dropdown-building logic as</w:t>
      </w:r>
      <w:r>
        <w:t xml:space="preserve"> </w:t>
      </w:r>
      <w:r>
        <w:rPr>
          <w:rStyle w:val="VerbatimChar"/>
        </w:rPr>
        <w:t xml:space="preserve">answersheet_upload.py</w:t>
      </w:r>
      <w:r>
        <w:t xml:space="preserve">’s</w:t>
      </w:r>
      <w:r>
        <w:t xml:space="preserve"> </w:t>
      </w:r>
      <w:r>
        <w:t xml:space="preserve">context endpoint, but with one addition: alongside the deduplicated</w:t>
      </w:r>
      <w:r>
        <w:t xml:space="preserve"> </w:t>
      </w:r>
      <w:r>
        <w:t xml:space="preserve">type/group/class lists, it also returns</w:t>
      </w:r>
      <w:r>
        <w:t xml:space="preserve"> </w:t>
      </w:r>
      <w:r>
        <w:rPr>
          <w:rStyle w:val="VerbatimChar"/>
        </w:rPr>
        <w:t xml:space="preserve">"combos"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,</w:t>
      </w:r>
      <w:r>
        <w:t xml:space="preserve"> </w:t>
      </w:r>
      <w:r>
        <w:t xml:space="preserve">non-deduplicated per-row data — so the frontend can cascade-filter</w:t>
      </w:r>
      <w:r>
        <w:t xml:space="preserve"> </w:t>
      </w:r>
      <w:r>
        <w:t xml:space="preserve">which group/class options are actually valid together for a given</w:t>
      </w:r>
      <w:r>
        <w:t xml:space="preserve"> </w:t>
      </w:r>
      <w:r>
        <w:t xml:space="preserve">programme type, instead of always showing every possible value.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Find every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for the given bundle (excluding</w:t>
      </w:r>
      <w:r>
        <w:t xml:space="preserve"> </w:t>
      </w:r>
      <w:r>
        <w:t xml:space="preserve">ones marked deleted).</w:t>
      </w:r>
      <w:r>
        <w:t xml:space="preserve"> </w:t>
      </w:r>
      <w:r>
        <w:t xml:space="preserve">2. Serialize them.</w:t>
      </w:r>
      <w:r>
        <w:t xml:space="preserve"> </w:t>
      </w:r>
      <w:r>
        <w:t xml:space="preserve">3. If an</w:t>
      </w:r>
      <w:r>
        <w:t xml:space="preserve"> </w:t>
      </w:r>
      <w:r>
        <w:rPr>
          <w:rStyle w:val="VerbatimChar"/>
        </w:rPr>
        <w:t xml:space="preserve">exam</w:t>
      </w:r>
      <w:r>
        <w:t xml:space="preserve"> </w:t>
      </w:r>
      <w:r>
        <w:t xml:space="preserve">was also provided, look up the bundle’s course, then</w:t>
      </w:r>
      <w:r>
        <w:t xml:space="preserve"> </w:t>
      </w:r>
      <w:r>
        <w:t xml:space="preserve">the matching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for that exam, and build a</w:t>
      </w:r>
      <w:r>
        <w:t xml:space="preserve"> </w:t>
      </w:r>
      <w:r>
        <w:t xml:space="preserve">small block of display details: exam title/code, course</w:t>
      </w:r>
      <w:r>
        <w:t xml:space="preserve"> </w:t>
      </w:r>
      <w:r>
        <w:t xml:space="preserve">title/code, and the exam’s start date.</w:t>
      </w:r>
      <w:r>
        <w:t xml:space="preserve"> </w:t>
      </w:r>
      <w:r>
        <w:t xml:space="preserve">4. Return the sheet list plus that exam-details block.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"al": [{"id": 900, "answersheet_url": "...", "status": "PENDING"}],</w:t>
      </w:r>
      <w:r>
        <w:br/>
      </w:r>
      <w:r>
        <w:rPr>
          <w:rStyle w:val="VerbatimChar"/>
        </w:rPr>
        <w:t xml:space="preserve">    "exam_details": {"exam_title": "Semester 4 Regular", "exam_code": "SEM4REG", "course_title": "Poetry", "course_code": "ENG301", "start_date": "14/03/2026"}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in, tracing the raw</w:t>
      </w:r>
      <w:r>
        <w:t xml:space="preserve"> </w:t>
      </w:r>
      <w:r>
        <w:t xml:space="preserve">request, the bundle id, and both the raw and serialized sheet</w:t>
      </w:r>
      <w:r>
        <w:t xml:space="preserve"> </w:t>
      </w:r>
      <w:r>
        <w:t xml:space="preserve">querysets.</w:t>
      </w:r>
    </w:p>
    <w:bookmarkEnd w:id="26"/>
    <w:bookmarkEnd w:id="27"/>
    <w:bookmarkStart w:id="35" w:name="manual-mapping"/>
    <w:p>
      <w:pPr>
        <w:pStyle w:val="Heading2"/>
      </w:pPr>
      <w:r>
        <w:t xml:space="preserve">2. Manual Mapping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manual_mapping</w:t>
            </w:r>
            <w:r>
              <w:t xml:space="preserve"> </w:t>
            </w:r>
            <w:r>
              <w:t xml:space="preserve">(also registered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encrypted</w:t>
            </w:r>
            <w:r>
              <w:t xml:space="preserve"> </w:t>
            </w:r>
            <w:r>
              <w:t xml:space="preserve">— see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(lookup)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(apply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mapping)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ManualMapping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When automatic QR mapping (see</w:t>
      </w:r>
      <w:r>
        <w:t xml:space="preserve"> </w:t>
      </w:r>
      <w:r>
        <w:rPr>
          <w:rStyle w:val="VerbatimChar"/>
        </w:rPr>
        <w:t xml:space="preserve">automatic_mapping.docx</w:t>
      </w:r>
      <w:r>
        <w:t xml:space="preserve">) fails or</w:t>
      </w:r>
      <w:r>
        <w:t xml:space="preserve"> </w:t>
      </w:r>
      <w:r>
        <w:t xml:space="preserve">misreads a sheet, this lets staff manually fix the mapping — usually</w:t>
      </w:r>
      <w:r>
        <w:t xml:space="preserve"> </w:t>
      </w:r>
      <w:r>
        <w:t xml:space="preserve">by scanning the sheet’s QR code with a separate device/app that sends</w:t>
      </w:r>
      <w:r>
        <w:t xml:space="preserve"> </w:t>
      </w:r>
      <w:r>
        <w:t xml:space="preserve">back the encrypted value, which this endpoint then decrypts and</w:t>
      </w:r>
      <w:r>
        <w:t xml:space="preserve"> </w:t>
      </w:r>
      <w:r>
        <w:t xml:space="preserve">applies.</w:t>
      </w:r>
    </w:p>
    <w:bookmarkEnd w:id="28"/>
    <w:bookmarkStart w:id="29" w:name="request-get-1"/>
    <w:p>
      <w:pPr>
        <w:pStyle w:val="Heading3"/>
      </w:pPr>
      <w:r>
        <w:t xml:space="preserve">Request — 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already-known answer-sheet label/id, echoed back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ScannedAnswersheet</w:t>
            </w:r>
            <w:r>
              <w:t xml:space="preserve"> </w:t>
            </w:r>
            <w:r>
              <w:t xml:space="preserve">id to look up</w:t>
            </w:r>
          </w:p>
        </w:tc>
      </w:tr>
    </w:tbl>
    <w:bookmarkEnd w:id="29"/>
    <w:bookmarkStart w:id="30" w:name="how-it-works-step-by-step-get"/>
    <w:p>
      <w:pPr>
        <w:pStyle w:val="Heading3"/>
      </w:pPr>
      <w:r>
        <w:t xml:space="preserve">How it works — step by step (GET)</w:t>
      </w:r>
    </w:p>
    <w:p>
      <w:pPr>
        <w:numPr>
          <w:ilvl w:val="0"/>
          <w:numId w:val="1001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ansr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 found and it already has a</w:t>
      </w:r>
      <w:r>
        <w:t xml:space="preserve"> </w:t>
      </w:r>
      <w:r>
        <w:rPr>
          <w:rStyle w:val="VerbatimChar"/>
        </w:rPr>
        <w:t xml:space="preserve">dfm</w:t>
      </w:r>
      <w:r>
        <w:t xml:space="preserve"> </w:t>
      </w:r>
      <w:r>
        <w:t xml:space="preserve">(candidate) linked, look up</w:t>
      </w:r>
      <w:r>
        <w:t xml:space="preserve"> </w:t>
      </w:r>
      <w:r>
        <w:t xml:space="preserve">that candidate’s sequence number via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. If</w:t>
      </w:r>
      <w:r>
        <w:t xml:space="preserve"> </w:t>
      </w:r>
      <w:r>
        <w:t xml:space="preserve">there’s no matching mapper row, or no</w:t>
      </w:r>
      <w:r>
        <w:t xml:space="preserve"> </w:t>
      </w:r>
      <w:r>
        <w:rPr>
          <w:rStyle w:val="VerbatimChar"/>
        </w:rPr>
        <w:t xml:space="preserve">dfm</w:t>
      </w:r>
      <w:r>
        <w:t xml:space="preserve"> </w:t>
      </w:r>
      <w:r>
        <w:t xml:space="preserve">at all, fall back to</w:t>
      </w:r>
      <w:r>
        <w:t xml:space="preserve"> </w:t>
      </w:r>
      <w:r>
        <w:rPr>
          <w:rStyle w:val="VerbatimChar"/>
        </w:rPr>
        <w:t xml:space="preserve">"NA"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Read the sheet’s current status label.</w:t>
      </w:r>
    </w:p>
    <w:p>
      <w:pPr>
        <w:numPr>
          <w:ilvl w:val="0"/>
          <w:numId w:val="1001"/>
        </w:numPr>
        <w:pStyle w:val="Compact"/>
      </w:pPr>
      <w:r>
        <w:t xml:space="preserve">Return the id, the echoed-back label, the sequence number, and the</w:t>
      </w:r>
      <w:r>
        <w:t xml:space="preserve"> </w:t>
      </w:r>
      <w:r>
        <w:t xml:space="preserve">status.</w:t>
      </w:r>
    </w:p>
    <w:bookmarkEnd w:id="30"/>
    <w:bookmarkStart w:id="31" w:name="request-post-1"/>
    <w:p>
      <w:pPr>
        <w:pStyle w:val="Heading3"/>
      </w:pPr>
      <w:r>
        <w:t xml:space="preserve">Request — 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encrypted QR payload recovered from a manual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ScannedAnswersheet</w:t>
            </w:r>
            <w:r>
              <w:t xml:space="preserve"> </w:t>
            </w:r>
            <w:r>
              <w:t xml:space="preserve">id to apply the mapping to</w:t>
            </w:r>
          </w:p>
        </w:tc>
      </w:tr>
    </w:tbl>
    <w:bookmarkEnd w:id="31"/>
    <w:bookmarkStart w:id="32" w:name="how-it-works-step-by-step-post"/>
    <w:p>
      <w:pPr>
        <w:pStyle w:val="Heading3"/>
      </w:pPr>
      <w:r>
        <w:t xml:space="preserve">How it works — step by step (POST)</w:t>
      </w:r>
    </w:p>
    <w:p>
      <w:pPr>
        <w:numPr>
          <w:ilvl w:val="0"/>
          <w:numId w:val="1002"/>
        </w:numPr>
        <w:pStyle w:val="Compact"/>
      </w:pPr>
      <w:r>
        <w:t xml:space="preserve">Load a Fernet decryption key from</w:t>
      </w:r>
      <w:r>
        <w:t xml:space="preserve"> </w:t>
      </w:r>
      <w:r>
        <w:rPr>
          <w:rStyle w:val="VerbatimChar"/>
        </w:rPr>
        <w:t xml:space="preserve">fernet_key.pem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Strip the first two and last characters off the</w:t>
      </w:r>
      <w:r>
        <w:t xml:space="preserve"> </w:t>
      </w:r>
      <w:r>
        <w:rPr>
          <w:rStyle w:val="VerbatimChar"/>
        </w:rPr>
        <w:t xml:space="preserve">enc</w:t>
      </w:r>
      <w:r>
        <w:t xml:space="preserve"> </w:t>
      </w:r>
      <w:r>
        <w:t xml:space="preserve">value (a</w:t>
      </w:r>
      <w:r>
        <w:t xml:space="preserve"> </w:t>
      </w:r>
      <w:r>
        <w:t xml:space="preserve">format-specific unwrapping step — see the note below) and decrypt</w:t>
      </w:r>
      <w:r>
        <w:t xml:space="preserve"> </w:t>
      </w:r>
      <w:r>
        <w:t xml:space="preserve">it.</w:t>
      </w:r>
    </w:p>
    <w:p>
      <w:pPr>
        <w:numPr>
          <w:ilvl w:val="0"/>
          <w:numId w:val="1002"/>
        </w:numPr>
        <w:pStyle w:val="Compact"/>
      </w:pPr>
      <w:r>
        <w:t xml:space="preserve">Split the decrypted message on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to recover the exam</w:t>
      </w:r>
      <w:r>
        <w:t xml:space="preserve"> </w:t>
      </w:r>
      <w:r>
        <w:t xml:space="preserve">registration course id, and look up the matching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Check the candidate is actually marked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for this exam —</w:t>
      </w:r>
      <w:r>
        <w:t xml:space="preserve"> </w:t>
      </w:r>
      <w:r>
        <w:t xml:space="preserve">if not, reject with</w:t>
      </w:r>
      <w:r>
        <w:t xml:space="preserve"> </w:t>
      </w:r>
      <w:r>
        <w:rPr>
          <w:rStyle w:val="VerbatimChar"/>
        </w:rPr>
        <w:t xml:space="preserve">STUDENT_NOT_PRESENT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found, update the target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dfm</w:t>
      </w:r>
      <w:r>
        <w:t xml:space="preserve"> </w:t>
      </w:r>
      <w:r>
        <w:t xml:space="preserve">and set</w:t>
      </w:r>
      <w:r>
        <w:t xml:space="preserve"> </w:t>
      </w:r>
      <w:r>
        <w:t xml:space="preserve">its status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Return success.</w:t>
      </w:r>
    </w:p>
    <w:bookmarkEnd w:id="32"/>
    <w:bookmarkStart w:id="33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{"id": "900", "ansl": "seq-14", "seqn": "14", "stats": "PENDING"}, "status_code": 201}</w:t>
      </w:r>
      <w:r>
        <w:br/>
      </w:r>
      <w:r>
        <w:br/>
      </w:r>
      <w:r>
        <w:rPr>
          <w:rStyle w:val="VerbatimChar"/>
        </w:rPr>
        <w:t xml:space="preserve">// if the candidate isn't marked present:</w:t>
      </w:r>
      <w:r>
        <w:br/>
      </w:r>
      <w:r>
        <w:rPr>
          <w:rStyle w:val="VerbatimChar"/>
        </w:rPr>
        <w:t xml:space="preserve">{"status": false, "message": "Student is not marked present for this exam", "data": {}, "status_code": 400}</w:t>
      </w:r>
    </w:p>
    <w:bookmarkEnd w:id="33"/>
    <w:bookmarkStart w:id="34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Both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manual_mapping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encrypted</w:t>
      </w:r>
      <w:r>
        <w:rPr>
          <w:bCs/>
          <w:b/>
        </w:rPr>
        <w:t xml:space="preserve"> </w:t>
      </w:r>
      <w:r>
        <w:rPr>
          <w:bCs/>
          <w:b/>
        </w:rPr>
        <w:t xml:space="preserve">route to this exact same</w:t>
      </w:r>
      <w:r>
        <w:rPr>
          <w:bCs/>
          <w:b/>
        </w:rPr>
        <w:t xml:space="preserve"> </w:t>
      </w:r>
      <w:r>
        <w:rPr>
          <w:bCs/>
          <w:b/>
        </w:rPr>
        <w:t xml:space="preserve">class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— either an intentional alias, or a leftover</w:t>
      </w:r>
      <w:r>
        <w:t xml:space="preserve"> </w:t>
      </w:r>
      <w:r>
        <w:t xml:space="preserve">route from when the URL was renamed that was never cleaned up.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endpoint can fail with an unclear error if the sheet</w:t>
      </w:r>
      <w:r>
        <w:rPr>
          <w:bCs/>
          <w:b/>
        </w:rPr>
        <w:t xml:space="preserve"> </w:t>
      </w:r>
      <w:r>
        <w:rPr>
          <w:bCs/>
          <w:b/>
        </w:rPr>
        <w:t xml:space="preserve">isn’t found.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are only ever assigned inside the</w:t>
      </w:r>
      <w:r>
        <w:t xml:space="preserve"> </w:t>
      </w:r>
      <w:r>
        <w:rPr>
          <w:rStyle w:val="VerbatimChar"/>
        </w:rPr>
        <w:t xml:space="preserve">if scanned_anwersheet:</w:t>
      </w:r>
      <w:r>
        <w:t xml:space="preserve"> </w:t>
      </w:r>
      <w:r>
        <w:t xml:space="preserve">block. If no sheet matches</w:t>
      </w:r>
      <w:r>
        <w:t xml:space="preserve"> </w:t>
      </w:r>
      <w:r>
        <w:rPr>
          <w:rStyle w:val="VerbatimChar"/>
        </w:rPr>
        <w:t xml:space="preserve">ansr</w:t>
      </w:r>
      <w:r>
        <w:t xml:space="preserve">, the code</w:t>
      </w:r>
      <w:r>
        <w:t xml:space="preserve"> </w:t>
      </w:r>
      <w:r>
        <w:t xml:space="preserve">falls through to the final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still trying to use</w:t>
      </w:r>
      <w:r>
        <w:t xml:space="preserve"> </w:t>
      </w:r>
      <w:r>
        <w:rPr>
          <w:rStyle w:val="VerbatimChar"/>
        </w:rPr>
        <w:t xml:space="preserve">seq</w:t>
      </w:r>
      <w:r>
        <w:t xml:space="preserve">/</w:t>
      </w:r>
      <w:r>
        <w:rPr>
          <w:rStyle w:val="VerbatimChar"/>
        </w:rPr>
        <w:t xml:space="preserve">stat</w:t>
      </w:r>
      <w:r>
        <w:t xml:space="preserve"> </w:t>
      </w:r>
      <w:r>
        <w:t xml:space="preserve">— this raises an error, caught only by the generic outer exception</w:t>
      </w:r>
      <w:r>
        <w:t xml:space="preserve"> </w:t>
      </w:r>
      <w:r>
        <w:t xml:space="preserve">handler, so a simple</w:t>
      </w:r>
      <w:r>
        <w:t xml:space="preserve"> </w:t>
      </w:r>
      <w:r>
        <w:t xml:space="preserve">“</w:t>
      </w:r>
      <w:r>
        <w:t xml:space="preserve">sheet not found</w:t>
      </w:r>
      <w:r>
        <w:t xml:space="preserve">”</w:t>
      </w:r>
      <w:r>
        <w:t xml:space="preserve"> </w:t>
      </w:r>
      <w:r>
        <w:t xml:space="preserve">case surfaces as the same</w:t>
      </w:r>
      <w:r>
        <w:t xml:space="preserve"> </w:t>
      </w:r>
      <w:r>
        <w:t xml:space="preserve">undifferentiated failure as a genuine server error.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enc</w:t>
      </w:r>
      <w:r>
        <w:rPr>
          <w:bCs/>
          <w:b/>
        </w:rPr>
        <w:t xml:space="preserve"> </w:t>
      </w:r>
      <w:r>
        <w:rPr>
          <w:bCs/>
          <w:b/>
        </w:rPr>
        <w:t xml:space="preserve">value is unwrapped with manual string slicing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encr[2:lenth]</w:t>
      </w:r>
      <w:r>
        <w:t xml:space="preserve">, stripping the first two and last characters) rather</w:t>
      </w:r>
      <w:r>
        <w:t xml:space="preserve"> </w:t>
      </w:r>
      <w:r>
        <w:t xml:space="preserve">than a proper parsing step — this assumes the client always sends the</w:t>
      </w:r>
      <w:r>
        <w:t xml:space="preserve"> </w:t>
      </w:r>
      <w:r>
        <w:t xml:space="preserve">value in exactly this bracketed/quoted shape, and would silently</w:t>
      </w:r>
      <w:r>
        <w:t xml:space="preserve"> </w:t>
      </w:r>
      <w:r>
        <w:t xml:space="preserve">produce garbage (or fail to decrypt) if that format ever changed on</w:t>
      </w:r>
      <w:r>
        <w:t xml:space="preserve"> </w:t>
      </w:r>
      <w:r>
        <w:t xml:space="preserve">the client side.</w:t>
      </w:r>
    </w:p>
    <w:bookmarkEnd w:id="34"/>
    <w:bookmarkEnd w:id="35"/>
    <w:bookmarkStart w:id="41" w:name="delete-answersheet"/>
    <w:p>
      <w:pPr>
        <w:pStyle w:val="Heading2"/>
      </w:pPr>
      <w:r>
        <w:t xml:space="preserve">3. Delete Answersheet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DeleteAnswersheet</w:t>
            </w:r>
          </w:p>
        </w:tc>
      </w:tr>
    </w:tbl>
    <w:bookmarkStart w:id="36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Soft-deletes a scanned sheet — used when a scan is bad, duplicated,</w:t>
      </w:r>
      <w:r>
        <w:t xml:space="preserve"> </w:t>
      </w:r>
      <w:r>
        <w:t xml:space="preserve">or otherwise shouldn’t count.</w:t>
      </w:r>
    </w:p>
    <w:bookmarkEnd w:id="36"/>
    <w:bookmarkStart w:id="37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ScannedAnswersheet</w:t>
            </w:r>
            <w:r>
              <w:t xml:space="preserve"> </w:t>
            </w:r>
            <w:r>
              <w:t xml:space="preserve">id to delete</w:t>
            </w:r>
          </w:p>
        </w:tc>
      </w:tr>
    </w:tbl>
    <w:bookmarkEnd w:id="37"/>
    <w:bookmarkStart w:id="3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Look up the sheet.</w:t>
      </w:r>
    </w:p>
    <w:p>
      <w:pPr>
        <w:numPr>
          <w:ilvl w:val="0"/>
          <w:numId w:val="1003"/>
        </w:numPr>
        <w:pStyle w:val="Compact"/>
      </w:pPr>
      <w:r>
        <w:t xml:space="preserve">Set its status to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state, record who deleted it and</w:t>
      </w:r>
      <w:r>
        <w:t xml:space="preserve"> </w:t>
      </w:r>
      <w:r>
        <w:t xml:space="preserve">when, and save.</w:t>
      </w:r>
    </w:p>
    <w:p>
      <w:pPr>
        <w:numPr>
          <w:ilvl w:val="0"/>
          <w:numId w:val="1003"/>
        </w:numPr>
        <w:pStyle w:val="Compact"/>
      </w:pPr>
      <w:r>
        <w:t xml:space="preserve">Return success.</w:t>
      </w:r>
    </w:p>
    <w:bookmarkEnd w:id="38"/>
    <w:bookmarkStart w:id="39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{}, "status_code": 201}</w:t>
      </w:r>
    </w:p>
    <w:bookmarkEnd w:id="39"/>
    <w:bookmarkStart w:id="40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There’s no check that the lookup in step 1 actually found something</w:t>
      </w:r>
      <w:r>
        <w:t xml:space="preserve"> </w:t>
      </w:r>
      <w:r>
        <w:t xml:space="preserve">before the code starts setting fields on it — if</w:t>
      </w:r>
      <w:r>
        <w:t xml:space="preserve"> </w:t>
      </w:r>
      <w:r>
        <w:rPr>
          <w:rStyle w:val="VerbatimChar"/>
        </w:rPr>
        <w:t xml:space="preserve">ansi</w:t>
      </w:r>
      <w:r>
        <w:t xml:space="preserve"> </w:t>
      </w:r>
      <w:r>
        <w:t xml:space="preserve">doesn’t match</w:t>
      </w:r>
      <w:r>
        <w:t xml:space="preserve"> </w:t>
      </w:r>
      <w:r>
        <w:t xml:space="preserve">any sheet, this raises an error rather than a specific</w:t>
      </w:r>
      <w:r>
        <w:t xml:space="preserve"> </w:t>
      </w:r>
      <w:r>
        <w:t xml:space="preserve">“</w:t>
      </w:r>
      <w:r>
        <w:t xml:space="preserve">sheet not</w:t>
      </w:r>
      <w:r>
        <w:t xml:space="preserve"> </w:t>
      </w:r>
      <w:r>
        <w:t xml:space="preserve">found</w:t>
      </w:r>
      <w:r>
        <w:t xml:space="preserve">”</w:t>
      </w:r>
      <w:r>
        <w:t xml:space="preserve"> </w:t>
      </w:r>
      <w:r>
        <w:t xml:space="preserve">message. The lookup also uses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— an unusual choice for what should be a lookup by a</w:t>
      </w:r>
      <w:r>
        <w:t xml:space="preserve"> </w:t>
      </w:r>
      <w:r>
        <w:t xml:space="preserve">unique id, though it doesn’t change the practical result since ids</w:t>
      </w:r>
      <w:r>
        <w:t xml:space="preserve"> </w:t>
      </w:r>
      <w:r>
        <w:t xml:space="preserve">are unique.</w:t>
      </w:r>
    </w:p>
    <w:bookmarkEnd w:id="40"/>
    <w:bookmarkEnd w:id="41"/>
    <w:bookmarkStart w:id="48" w:name="verify-approve-answer-sheets"/>
    <w:p>
      <w:pPr>
        <w:pStyle w:val="Heading2"/>
      </w:pPr>
      <w:r>
        <w:t xml:space="preserve">4. Verify / Approve Answer Sheets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verify_answersheet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(active camps)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(approve a batch)</w:t>
            </w:r>
            <w:r>
              <w:t xml:space="preserve"> </w:t>
            </w:r>
            <w:r>
              <w:rPr>
                <w:rStyle w:val="VerbatimChar"/>
              </w:rPr>
              <w:t xml:space="preserve">VerifyAnswerSheetList</w:t>
            </w:r>
          </w:p>
        </w:tc>
      </w:tr>
    </w:tbl>
    <w:bookmarkStart w:id="42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core scanning-desk approval workflow: take a batch of pending</w:t>
      </w:r>
      <w:r>
        <w:t xml:space="preserve"> </w:t>
      </w:r>
      <w:r>
        <w:t xml:space="preserve">sheets and move them into an active camp — this is what actually</w:t>
      </w:r>
      <w:r>
        <w:t xml:space="preserve"> </w:t>
      </w:r>
      <w:r>
        <w:t xml:space="preserve">makes them evaluable, since a sheet needs to belong to a camp for the</w:t>
      </w:r>
      <w:r>
        <w:t xml:space="preserve"> </w:t>
      </w:r>
      <w:r>
        <w:t xml:space="preserve">distribution process (</w:t>
      </w:r>
      <w:r>
        <w:rPr>
          <w:rStyle w:val="VerbatimChar"/>
        </w:rPr>
        <w:t xml:space="preserve">answersheet_distribution.py</w:t>
      </w:r>
      <w:r>
        <w:t xml:space="preserve">) to pick it up.</w:t>
      </w:r>
    </w:p>
    <w:bookmarkEnd w:id="42"/>
    <w:bookmarkStart w:id="43" w:name="request-get-2"/>
    <w:p>
      <w:pPr>
        <w:pStyle w:val="Heading3"/>
      </w:pPr>
      <w:r>
        <w:t xml:space="preserve">Request — GET</w:t>
      </w:r>
    </w:p>
    <w:p>
      <w:pPr>
        <w:pStyle w:val="FirstParagraph"/>
      </w:pPr>
      <w:r>
        <w:t xml:space="preserve">No parameters — lists the logged-in officer’s currently active camps.</w:t>
      </w:r>
    </w:p>
    <w:bookmarkEnd w:id="43"/>
    <w:bookmarkStart w:id="44" w:name="request-post-2"/>
    <w:p>
      <w:pPr>
        <w:pStyle w:val="Heading3"/>
      </w:pPr>
      <w:r>
        <w:t xml:space="preserve">Request — POST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active camp to move the sheets into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confirm the chosen camp is actually valid for this bundle’s QP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comma-separated list of</w:t>
            </w:r>
            <w:r>
              <w:t xml:space="preserve"> </w:t>
            </w:r>
            <w:r>
              <w:rPr>
                <w:rStyle w:val="VerbatimChar"/>
              </w:rPr>
              <w:t xml:space="preserve">ScannedAnswersheet</w:t>
            </w:r>
            <w:r>
              <w:t xml:space="preserve"> </w:t>
            </w:r>
            <w:r>
              <w:t xml:space="preserve">ids to approve</w:t>
            </w:r>
          </w:p>
        </w:tc>
      </w:tr>
    </w:tbl>
    <w:bookmarkEnd w:id="44"/>
    <w:bookmarkStart w:id="45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camp_schedule_id</w:t>
      </w:r>
      <w:r>
        <w:t xml:space="preserve"> </w:t>
      </w:r>
      <w:r>
        <w:t xml:space="preserve">is missing, return</w:t>
      </w:r>
      <w:r>
        <w:t xml:space="preserve"> </w:t>
      </w:r>
      <w:r>
        <w:t xml:space="preserve">“</w:t>
      </w:r>
      <w:r>
        <w:t xml:space="preserve">please select a camp.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Confirm the officer actually has a role allocation at that camp,</w:t>
      </w:r>
      <w:r>
        <w:t xml:space="preserve"> </w:t>
      </w:r>
      <w:r>
        <w:t xml:space="preserve">and that the camp’s schedule is currently active — if not, return</w:t>
      </w:r>
      <w:r>
        <w:t xml:space="preserve"> </w:t>
      </w:r>
      <w:r>
        <w:t xml:space="preserve">“</w:t>
      </w:r>
      <w:r>
        <w:t xml:space="preserve">camp is not active or you are not allocated to it.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Confirm the chosen camp is actually a valid destination for this</w:t>
      </w:r>
      <w:r>
        <w:t xml:space="preserve"> </w:t>
      </w:r>
      <w:r>
        <w:t xml:space="preserve">specific bundle’s exam/course — checked by looking for a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row linking the camp to the bundle’s exam and</w:t>
      </w:r>
      <w:r>
        <w:t xml:space="preserve"> </w:t>
      </w:r>
      <w:r>
        <w:t xml:space="preserve">programme-course-semester. If bundle/exam are missing, or this</w:t>
      </w:r>
      <w:r>
        <w:t xml:space="preserve"> </w:t>
      </w:r>
      <w:r>
        <w:t xml:space="preserve">check fails, return</w:t>
      </w:r>
      <w:r>
        <w:t xml:space="preserve"> </w:t>
      </w:r>
      <w:r>
        <w:t xml:space="preserve">“</w:t>
      </w:r>
      <w:r>
        <w:t xml:space="preserve">selected camp is not related to this QP</w:t>
      </w:r>
      <w:r>
        <w:t xml:space="preserve"> </w:t>
      </w:r>
      <w:r>
        <w:t xml:space="preserve">Code.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For each id in the comma-separated</w:t>
      </w:r>
      <w:r>
        <w:t xml:space="preserve"> </w:t>
      </w:r>
      <w:r>
        <w:rPr>
          <w:rStyle w:val="VerbatimChar"/>
        </w:rPr>
        <w:t xml:space="preserve">ver</w:t>
      </w:r>
      <w:r>
        <w:t xml:space="preserve"> </w:t>
      </w:r>
      <w:r>
        <w:t xml:space="preserve">list:</w:t>
      </w:r>
    </w:p>
    <w:p>
      <w:pPr>
        <w:numPr>
          <w:ilvl w:val="1"/>
          <w:numId w:val="1005"/>
        </w:numPr>
        <w:pStyle w:val="Compact"/>
      </w:pPr>
      <w:r>
        <w:t xml:space="preserve">Skip anything blank, or that doesn’t parse to a valid,</w:t>
      </w:r>
      <w:r>
        <w:t xml:space="preserve"> </w:t>
      </w:r>
      <w:r>
        <w:t xml:space="preserve">existing sheet id (individual bad entries are silently skipped,</w:t>
      </w:r>
      <w:r>
        <w:t xml:space="preserve"> </w:t>
      </w:r>
      <w:r>
        <w:t xml:space="preserve">not treated as a reason to fail the whole batch).</w:t>
      </w:r>
    </w:p>
    <w:p>
      <w:pPr>
        <w:numPr>
          <w:ilvl w:val="1"/>
          <w:numId w:val="1005"/>
        </w:numPr>
        <w:pStyle w:val="Compact"/>
      </w:pPr>
      <w:r>
        <w:t xml:space="preserve">If the sheet’s current status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flip it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 count it as approved.</w:t>
      </w:r>
    </w:p>
    <w:p>
      <w:pPr>
        <w:numPr>
          <w:ilvl w:val="1"/>
          <w:numId w:val="1005"/>
        </w:numPr>
        <w:pStyle w:val="Compact"/>
      </w:pPr>
      <w:r>
        <w:t xml:space="preserve">If the sheet has a resolved candidate (</w:t>
      </w:r>
      <w:r>
        <w:rPr>
          <w:rStyle w:val="VerbatimChar"/>
        </w:rPr>
        <w:t xml:space="preserve">dfm</w:t>
      </w:r>
      <w:r>
        <w:t xml:space="preserve">), find that</w:t>
      </w:r>
      <w:r>
        <w:t xml:space="preserve"> </w:t>
      </w:r>
      <w:r>
        <w:t xml:space="preserve">candidate’s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record and move it to point at the</w:t>
      </w:r>
      <w:r>
        <w:t xml:space="preserve"> </w:t>
      </w:r>
      <w:r>
        <w:t xml:space="preserve">newly-selected camp (updating the existing record if one</w:t>
      </w:r>
      <w:r>
        <w:t xml:space="preserve"> </w:t>
      </w:r>
      <w:r>
        <w:t xml:space="preserve">exists, or creating a new one if it doesn’t).</w:t>
      </w:r>
    </w:p>
    <w:p>
      <w:pPr>
        <w:numPr>
          <w:ilvl w:val="0"/>
          <w:numId w:val="1004"/>
        </w:numPr>
        <w:pStyle w:val="Compact"/>
      </w:pPr>
      <w:r>
        <w:t xml:space="preserve">Return the total number of sheets approved.</w:t>
      </w:r>
    </w:p>
    <w:bookmarkEnd w:id="45"/>
    <w:bookmarkStart w:id="46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{"approved_count": 24}, "status_code": 201}</w:t>
      </w:r>
      <w:r>
        <w:br/>
      </w:r>
      <w:r>
        <w:br/>
      </w:r>
      <w:r>
        <w:rPr>
          <w:rStyle w:val="VerbatimChar"/>
        </w:rPr>
        <w:t xml:space="preserve">// missing camp:</w:t>
      </w:r>
      <w:r>
        <w:br/>
      </w:r>
      <w:r>
        <w:rPr>
          <w:rStyle w:val="VerbatimChar"/>
        </w:rPr>
        <w:t xml:space="preserve">{"status": false, "message": "Please select a camp before approving the answersheets.", "data": {}, "status_code": 400}</w:t>
      </w:r>
    </w:p>
    <w:bookmarkEnd w:id="46"/>
    <w:bookmarkStart w:id="47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is the best-validated endpoint in this file</w:t>
      </w:r>
      <w:r>
        <w:t xml:space="preserve"> </w:t>
      </w:r>
      <w:r>
        <w:t xml:space="preserve">— every</w:t>
      </w:r>
      <w:r>
        <w:t xml:space="preserve"> </w:t>
      </w:r>
      <w:r>
        <w:t xml:space="preserve">precondition (missing camp, inactive/unallocated camp, missing</w:t>
      </w:r>
      <w:r>
        <w:t xml:space="preserve"> </w:t>
      </w:r>
      <w:r>
        <w:t xml:space="preserve">bundle/exam, camp not actually valid for this QP code) gets its own</w:t>
      </w:r>
      <w:r>
        <w:t xml:space="preserve"> </w:t>
      </w:r>
      <w:r>
        <w:t xml:space="preserve">specific message before any writes happen, and the per-item parsing</w:t>
      </w:r>
      <w:r>
        <w:t xml:space="preserve"> </w:t>
      </w:r>
      <w:r>
        <w:t xml:space="preserve">loop skips bad entries individually rather than failing the whole</w:t>
      </w:r>
      <w:r>
        <w:t xml:space="preserve"> </w:t>
      </w:r>
      <w:r>
        <w:t xml:space="preserve">batch. Worth using as the reference pattern for validation elsewhere</w:t>
      </w:r>
      <w:r>
        <w:t xml:space="preserve"> </w:t>
      </w:r>
      <w:r>
        <w:t xml:space="preserve">in this module.</w:t>
      </w:r>
    </w:p>
    <w:p>
      <w:pPr>
        <w:pStyle w:val="BodyText"/>
      </w:pPr>
      <w:r>
        <w:t xml:space="preserve">There’s no database transaction around the approval loop, even though</w:t>
      </w:r>
      <w:r>
        <w:t xml:space="preserve"> </w:t>
      </w:r>
      <w:r>
        <w:t xml:space="preserve">it can write to both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across</w:t>
      </w:r>
      <w:r>
        <w:t xml:space="preserve"> </w:t>
      </w:r>
      <w:r>
        <w:t xml:space="preserve">many iterations for a large batch — if something fails partway</w:t>
      </w:r>
      <w:r>
        <w:t xml:space="preserve"> </w:t>
      </w:r>
      <w:r>
        <w:t xml:space="preserve">through a big batch, some candidates end up approved/relocated and</w:t>
      </w:r>
      <w:r>
        <w:t xml:space="preserve"> </w:t>
      </w:r>
      <w:r>
        <w:t xml:space="preserve">others don’t, with no way to roll back to a consistent state. Each</w:t>
      </w:r>
      <w:r>
        <w:t xml:space="preserve"> </w:t>
      </w:r>
      <w:r>
        <w:t xml:space="preserve">approved, mapped sheet also triggers two separate lookups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BundleCandidateMapper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) rather than resolving</w:t>
      </w:r>
      <w:r>
        <w:t xml:space="preserve"> </w:t>
      </w:r>
      <w:r>
        <w:t xml:space="preserve">them in bulk ahead of the loop — for a large batch, this adds up to</w:t>
      </w:r>
      <w:r>
        <w:t xml:space="preserve"> </w:t>
      </w:r>
      <w:r>
        <w:t xml:space="preserve">many extra individual queries.</w:t>
      </w:r>
    </w:p>
    <w:bookmarkEnd w:id="47"/>
    <w:bookmarkEnd w:id="48"/>
    <w:bookmarkStart w:id="54" w:name="college-wise-bundles-list"/>
    <w:p>
      <w:pPr>
        <w:pStyle w:val="Heading2"/>
      </w:pPr>
      <w:r>
        <w:t xml:space="preserve">5. College-wise Bundles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ebundlelist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CollegewiseBundlesList</w:t>
            </w:r>
          </w:p>
        </w:tc>
      </w:tr>
    </w:tbl>
    <w:bookmarkStart w:id="49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college, programme, and exam, returns the bundles available</w:t>
      </w:r>
      <w:r>
        <w:t xml:space="preserve"> </w:t>
      </w:r>
      <w:r>
        <w:t xml:space="preserve">for that combination — used elsewhere in the upload flow to scope a</w:t>
      </w:r>
      <w:r>
        <w:t xml:space="preserve"> </w:t>
      </w:r>
      <w:r>
        <w:t xml:space="preserve">dropdown to a specific college’s bundles.</w:t>
      </w:r>
    </w:p>
    <w:bookmarkEnd w:id="49"/>
    <w:bookmarkStart w:id="50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prg_cors_sem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Narrows further to one specific programme-course-semester</w:t>
            </w:r>
          </w:p>
        </w:tc>
      </w:tr>
    </w:tbl>
    <w:bookmarkEnd w:id="50"/>
    <w:bookmarkStart w:id="51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6"/>
        </w:numPr>
        <w:pStyle w:val="Compact"/>
      </w:pPr>
      <w:r>
        <w:t xml:space="preserve">Find every QP code mapped to this exam.</w:t>
      </w:r>
    </w:p>
    <w:p>
      <w:pPr>
        <w:numPr>
          <w:ilvl w:val="0"/>
          <w:numId w:val="1006"/>
        </w:numPr>
        <w:pStyle w:val="Compact"/>
      </w:pPr>
      <w:r>
        <w:t xml:space="preserve">Check whether the logged-in user has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active camp allocation</w:t>
      </w:r>
      <w:r>
        <w:t xml:space="preserve"> </w:t>
      </w:r>
      <w:r>
        <w:t xml:space="preserve">as an Administrative Officer (not specifically tied to this</w:t>
      </w:r>
      <w:r>
        <w:t xml:space="preserve"> </w:t>
      </w:r>
      <w:r>
        <w:t xml:space="preserve">college or programme — just an active allocation somewhere).</w:t>
      </w:r>
    </w:p>
    <w:p>
      <w:pPr>
        <w:numPr>
          <w:ilvl w:val="0"/>
          <w:numId w:val="1006"/>
        </w:numPr>
        <w:pStyle w:val="Compact"/>
      </w:pPr>
      <w:r>
        <w:t xml:space="preserve">If they don’t, return an empty bundle list with a</w:t>
      </w:r>
      <w:r>
        <w:t xml:space="preserve"> </w:t>
      </w:r>
      <w:r>
        <w:rPr>
          <w:rStyle w:val="VerbatimChar"/>
        </w:rPr>
        <w:t xml:space="preserve">CAMP_DATE_ERROR</w:t>
      </w:r>
      <w:r>
        <w:t xml:space="preserve"> </w:t>
      </w:r>
      <w:r>
        <w:t xml:space="preserve">message (see note below).</w:t>
      </w:r>
    </w:p>
    <w:p>
      <w:pPr>
        <w:numPr>
          <w:ilvl w:val="0"/>
          <w:numId w:val="1006"/>
        </w:numPr>
        <w:pStyle w:val="Compact"/>
      </w:pPr>
      <w:r>
        <w:t xml:space="preserve">Otherwise, find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rows matching the college, the</w:t>
      </w:r>
      <w:r>
        <w:t xml:space="preserve"> </w:t>
      </w:r>
      <w:r>
        <w:t xml:space="preserve">programme, and one of the QP codes from step 1 — optionally</w:t>
      </w:r>
      <w:r>
        <w:t xml:space="preserve"> </w:t>
      </w:r>
      <w:r>
        <w:t xml:space="preserve">narrowed further by</w:t>
      </w:r>
      <w:r>
        <w:t xml:space="preserve"> </w:t>
      </w:r>
      <w:r>
        <w:rPr>
          <w:rStyle w:val="VerbatimChar"/>
        </w:rPr>
        <w:t xml:space="preserve">prg_cors_sem</w:t>
      </w:r>
      <w:r>
        <w:t xml:space="preserve"> </w:t>
      </w:r>
      <w:r>
        <w:t xml:space="preserve">if provided.</w:t>
      </w:r>
    </w:p>
    <w:p>
      <w:pPr>
        <w:numPr>
          <w:ilvl w:val="0"/>
          <w:numId w:val="1006"/>
        </w:numPr>
        <w:pStyle w:val="Compact"/>
      </w:pPr>
      <w:r>
        <w:t xml:space="preserve">Return the distinct list of bundles (id + code).</w:t>
      </w:r>
    </w:p>
    <w:bookmarkEnd w:id="51"/>
    <w:bookmarkStart w:id="52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{"bundle": [{"id": 501, "code": "B00501"}]}, "status_code": 201}</w:t>
      </w:r>
      <w:r>
        <w:br/>
      </w:r>
      <w:r>
        <w:br/>
      </w:r>
      <w:r>
        <w:rPr>
          <w:rStyle w:val="VerbatimChar"/>
        </w:rPr>
        <w:t xml:space="preserve">// no active camp allocation at all:</w:t>
      </w:r>
      <w:r>
        <w:br/>
      </w:r>
      <w:r>
        <w:rPr>
          <w:rStyle w:val="VerbatimChar"/>
        </w:rPr>
        <w:t xml:space="preserve">{"status": true, "message": "CAMP_DATE_ERROR", "data": {"bundle": {}}, "status_code": 201}</w:t>
      </w:r>
    </w:p>
    <w:bookmarkEnd w:id="52"/>
    <w:bookmarkStart w:id="53" w:name="notes-issues-found-4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no active camp</w:t>
      </w:r>
      <w:r>
        <w:t xml:space="preserve">”</w:t>
      </w:r>
      <w:r>
        <w:t xml:space="preserve"> </w:t>
      </w:r>
      <w:r>
        <w:t xml:space="preserve">case (step 3) reports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even though</w:t>
      </w:r>
      <w:r>
        <w:t xml:space="preserve"> </w:t>
      </w:r>
      <w:r>
        <w:rPr>
          <w:rStyle w:val="VerbatimChar"/>
        </w:rPr>
        <w:t xml:space="preserve">CAMP_DATE_ERROR</w:t>
      </w:r>
      <w:r>
        <w:t xml:space="preserve"> </w:t>
      </w:r>
      <w:r>
        <w:t xml:space="preserve">reads as an error condition — the same</w:t>
      </w:r>
      <w:r>
        <w:t xml:space="preserve"> </w:t>
      </w:r>
      <w:r>
        <w:t xml:space="preserve">status/message mismatch pattern seen in a few other places across</w:t>
      </w:r>
      <w:r>
        <w:t xml:space="preserve"> </w:t>
      </w:r>
      <w:r>
        <w:t xml:space="preserve">this module (e.g. </w:t>
      </w:r>
      <w:r>
        <w:rPr>
          <w:rStyle w:val="VerbatimChar"/>
        </w:rPr>
        <w:t xml:space="preserve">onscreen_mark_compare.py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MINMUM_TWO_NEEDED</w:t>
      </w:r>
      <w:r>
        <w:t xml:space="preserve"> </w:t>
      </w:r>
      <w:r>
        <w:t xml:space="preserve">inconsistency). This endpoint’s failure path also uses a different</w:t>
      </w:r>
      <w:r>
        <w:t xml:space="preserve"> </w:t>
      </w:r>
      <w:r>
        <w:t xml:space="preserve">HTTP status code (500, Internal Server Error) than every other</w:t>
      </w:r>
      <w:r>
        <w:t xml:space="preserve"> </w:t>
      </w:r>
      <w:r>
        <w:t xml:space="preserve">endpoint in this file, which consistently uses 400 for the same kind</w:t>
      </w:r>
      <w:r>
        <w:t xml:space="preserve"> </w:t>
      </w:r>
      <w:r>
        <w:t xml:space="preserve">of generic caught exception — worth knowing if a caller is branching</w:t>
      </w:r>
      <w:r>
        <w:t xml:space="preserve"> </w:t>
      </w:r>
      <w:r>
        <w:t xml:space="preserve">on HTTP status codes rather than the response body’s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field.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2026-08-28T05:17:40Z</dcterms:created>
  <dcterms:modified xsi:type="dcterms:W3CDTF">2026-08-28T05:17:40Z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