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utycertificatedownload"/>
    <w:p>
      <w:pPr>
        <w:pStyle w:val="Heading1"/>
      </w:pPr>
      <w:r>
        <w:t xml:space="preserve">DutyCertificateDownload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online_evaluation/onscreen_distribution_list.py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DutyCertificateDownload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duty-certificate/download/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DutyCertificateDownload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IsAuthenticated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Downloads (or previews inline) a generated duty certificate as a</w:t>
      </w:r>
      <w:r>
        <w:t xml:space="preserve"> </w:t>
      </w:r>
      <w:r>
        <w:t xml:space="preserve">PDF.</w:t>
      </w:r>
    </w:p>
    <w:bookmarkEnd w:id="20"/>
    <w:bookmarkStart w:id="21" w:name="request-query-string"/>
    <w:p>
      <w:pPr>
        <w:pStyle w:val="Heading2"/>
      </w:pPr>
      <w:r>
        <w:t xml:space="preserve">Request (query string)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cert_id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bundle_id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the certificate’s own id directly, or the bundle it belongs to (resolves to that bundle’s most recent active certificate)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"preview"</w:t>
            </w:r>
            <w:r>
              <w:t xml:space="preserve"> </w:t>
            </w:r>
            <w:r>
              <w:t xml:space="preserve">to view inline in the browser instead of downloading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Resolve the certificate, either directly by</w:t>
      </w:r>
      <w:r>
        <w:t xml:space="preserve"> </w:t>
      </w:r>
      <w:r>
        <w:rPr>
          <w:rStyle w:val="VerbatimChar"/>
        </w:rPr>
        <w:t xml:space="preserve">cert_id</w:t>
      </w:r>
      <w:r>
        <w:t xml:space="preserve"> </w:t>
      </w:r>
      <w:r>
        <w:t xml:space="preserve">or by</w:t>
      </w:r>
      <w:r>
        <w:t xml:space="preserve"> </w:t>
      </w:r>
      <w:r>
        <w:t xml:space="preserve">finding the most recent active certificate for</w:t>
      </w:r>
      <w:r>
        <w:t xml:space="preserve"> </w:t>
      </w:r>
      <w:r>
        <w:rPr>
          <w:rStyle w:val="VerbatimChar"/>
        </w:rPr>
        <w:t xml:space="preserve">bundle_id</w:t>
      </w:r>
      <w:r>
        <w:t xml:space="preserve">. If</w:t>
      </w:r>
      <w:r>
        <w:t xml:space="preserve"> </w:t>
      </w:r>
      <w:r>
        <w:t xml:space="preserve">nothing matches, return a 404.</w:t>
      </w:r>
    </w:p>
    <w:p>
      <w:pPr>
        <w:numPr>
          <w:ilvl w:val="0"/>
          <w:numId w:val="1001"/>
        </w:numPr>
        <w:pStyle w:val="Compact"/>
      </w:pPr>
      <w:r>
        <w:t xml:space="preserve">Generate the PDF via</w:t>
      </w:r>
      <w:r>
        <w:t xml:space="preserve"> </w:t>
      </w:r>
      <w:r>
        <w:rPr>
          <w:rStyle w:val="VerbatimChar"/>
        </w:rPr>
        <w:t xml:space="preserve">build_duty_certificate_pdf()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Return it with</w:t>
      </w:r>
      <w:r>
        <w:t xml:space="preserve"> </w:t>
      </w:r>
      <w:r>
        <w:rPr>
          <w:rStyle w:val="VerbatimChar"/>
        </w:rPr>
        <w:t xml:space="preserve">Content-Disposition: inline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action=preview</w:t>
      </w:r>
      <w:r>
        <w:t xml:space="preserve"> </w:t>
      </w:r>
      <w:r>
        <w:t xml:space="preserve">was requested, or</w:t>
      </w:r>
      <w:r>
        <w:t xml:space="preserve"> </w:t>
      </w:r>
      <w:r>
        <w:rPr>
          <w:rStyle w:val="VerbatimChar"/>
        </w:rPr>
        <w:t xml:space="preserve">attachment</w:t>
      </w:r>
      <w:r>
        <w:t xml:space="preserve"> </w:t>
      </w:r>
      <w:r>
        <w:t xml:space="preserve">(forcing a download) otherwise.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application/pdf</w:t>
      </w:r>
      <w:r>
        <w:t xml:space="preserve"> </w:t>
      </w:r>
      <w:r>
        <w:t xml:space="preserve">file, shown inline or downloaded depending on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 or a 404 if nothing matches.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t xml:space="preserve">No issues found — the dual</w:t>
      </w:r>
      <w:r>
        <w:t xml:space="preserve"> </w:t>
      </w:r>
      <w:r>
        <w:rPr>
          <w:rStyle w:val="VerbatimChar"/>
        </w:rPr>
        <w:t xml:space="preserve">cert_id</w:t>
      </w:r>
      <w:r>
        <w:t xml:space="preserve">/</w:t>
      </w:r>
      <w:r>
        <w:rPr>
          <w:rStyle w:val="VerbatimChar"/>
        </w:rPr>
        <w:t xml:space="preserve">bundle_id</w:t>
      </w:r>
      <w:r>
        <w:t xml:space="preserve"> </w:t>
      </w:r>
      <w:r>
        <w:t xml:space="preserve">lookup and the</w:t>
      </w:r>
      <w:r>
        <w:t xml:space="preserve"> </w:t>
      </w:r>
      <w:r>
        <w:t xml:space="preserve">inline/download toggle are both clean and sensibly scoped.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2026-08-28T05:34:33Z</dcterms:created>
  <dcterms:modified xsi:type="dcterms:W3CDTF">2026-08-28T05:34:33Z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