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nscreendistributionfilterlist"/>
    <w:p>
      <w:pPr>
        <w:pStyle w:val="Heading1"/>
      </w:pPr>
      <w:r>
        <w:t xml:space="preserve">OnscreenDistributionFilterList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online_evaluation/onscreen_distribution_list.py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OnscreenDistributionFilterList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onscreen_distribution_filterlist/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OnscreenDistributionFilterList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This is the main distribution table on the Admin Officer’s</w:t>
      </w:r>
      <w:r>
        <w:t xml:space="preserve"> </w:t>
      </w:r>
      <w:r>
        <w:t xml:space="preserve">non-project on-screen-evaluation dashboard — the screen showing every</w:t>
      </w:r>
      <w:r>
        <w:t xml:space="preserve"> </w:t>
      </w:r>
      <w:r>
        <w:t xml:space="preserve">bundle-examiner assignment across the officer’s camps, optionally</w:t>
      </w:r>
      <w:r>
        <w:t xml:space="preserve"> </w:t>
      </w:r>
      <w:r>
        <w:t xml:space="preserve">narrowed to specific QP codes, with a summary panel of scanned-sheet</w:t>
      </w:r>
      <w:r>
        <w:t xml:space="preserve"> </w:t>
      </w:r>
      <w:r>
        <w:t xml:space="preserve">and third-evaluation-eligible counts.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list of QP codes to narrow the table to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row belonging to a camp the logged-in</w:t>
      </w:r>
      <w:r>
        <w:t xml:space="preserve"> </w:t>
      </w:r>
      <w:r>
        <w:t xml:space="preserve">officer is a Camp Officer on, restricted to bundles whose comments</w:t>
      </w:r>
      <w:r>
        <w:t xml:space="preserve"> </w:t>
      </w:r>
      <w:r>
        <w:t xml:space="preserve">contain</w:t>
      </w:r>
      <w:r>
        <w:t xml:space="preserve"> </w:t>
      </w:r>
      <w:r>
        <w:rPr>
          <w:rStyle w:val="VerbatimChar"/>
        </w:rPr>
        <w:t xml:space="preserve">"OEBundle created"</w:t>
      </w:r>
      <w:r>
        <w:t xml:space="preserve"> </w:t>
      </w:r>
      <w:r>
        <w:t xml:space="preserve">(the same on-screen-evaluation marker</w:t>
      </w:r>
      <w:r>
        <w:t xml:space="preserve"> </w:t>
      </w:r>
      <w:r>
        <w:t xml:space="preserve">text used throughout this module — see</w:t>
      </w:r>
      <w:r>
        <w:t xml:space="preserve"> </w:t>
      </w:r>
      <w:r>
        <w:rPr>
          <w:rStyle w:val="VerbatimChar"/>
        </w:rPr>
        <w:t xml:space="preserve">onscreen_project_distribution_list.docx</w:t>
      </w:r>
      <w:r>
        <w:t xml:space="preserve"> </w:t>
      </w:r>
      <w:r>
        <w:t xml:space="preserve">for more on this</w:t>
      </w:r>
      <w:r>
        <w:t xml:space="preserve"> </w:t>
      </w:r>
      <w:r>
        <w:t xml:space="preserve">pattern), and to bundle-examiners currently in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 </w:t>
      </w:r>
      <w:r>
        <w:t xml:space="preserve">status. Sort by most recently created.</w:t>
      </w:r>
    </w:p>
    <w:p>
      <w:pPr>
        <w:numPr>
          <w:ilvl w:val="0"/>
          <w:numId w:val="1001"/>
        </w:numPr>
        <w:pStyle w:val="Compact"/>
      </w:pPr>
      <w:r>
        <w:t xml:space="preserve">If specific QP codes were searched for, narrow the queryset down</w:t>
      </w:r>
      <w:r>
        <w:t xml:space="preserve"> </w:t>
      </w:r>
      <w:r>
        <w:t xml:space="preserve">to just those.</w:t>
      </w:r>
    </w:p>
    <w:p>
      <w:pPr>
        <w:numPr>
          <w:ilvl w:val="0"/>
          <w:numId w:val="1001"/>
        </w:numPr>
        <w:pStyle w:val="Compact"/>
      </w:pPr>
      <w:r>
        <w:t xml:space="preserve">Serialize the resulting rows using</w:t>
      </w:r>
      <w:r>
        <w:t xml:space="preserve"> </w:t>
      </w:r>
      <w:r>
        <w:rPr>
          <w:rStyle w:val="VerbatimChar"/>
        </w:rPr>
        <w:t xml:space="preserve">OnscreenDistributionFilterView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serializers.docx</w:t>
      </w:r>
      <w:r>
        <w:t xml:space="preserve"> </w:t>
      </w:r>
      <w:r>
        <w:t xml:space="preserve">for a significant performance issue found</w:t>
      </w:r>
      <w:r>
        <w:t xml:space="preserve"> </w:t>
      </w:r>
      <w:r>
        <w:t xml:space="preserve">in that serializer).</w:t>
      </w:r>
    </w:p>
    <w:p>
      <w:pPr>
        <w:numPr>
          <w:ilvl w:val="0"/>
          <w:numId w:val="1001"/>
        </w:numPr>
        <w:pStyle w:val="Compact"/>
      </w:pPr>
      <w:r>
        <w:t xml:space="preserve">Add a human-readable</w:t>
      </w:r>
      <w:r>
        <w:t xml:space="preserve"> </w:t>
      </w:r>
      <w:r>
        <w:rPr>
          <w:rStyle w:val="VerbatimChar"/>
        </w:rPr>
        <w:t xml:space="preserve">created_on</w:t>
      </w:r>
      <w:r>
        <w:t xml:space="preserve"> </w:t>
      </w:r>
      <w:r>
        <w:t xml:space="preserve">date to each row.</w:t>
      </w:r>
    </w:p>
    <w:p>
      <w:pPr>
        <w:numPr>
          <w:ilvl w:val="0"/>
          <w:numId w:val="1001"/>
        </w:numPr>
        <w:pStyle w:val="Compact"/>
      </w:pPr>
      <w:r>
        <w:t xml:space="preserve">Check which rows already have a duty certificate generated, and</w:t>
      </w:r>
      <w:r>
        <w:t xml:space="preserve"> </w:t>
      </w:r>
      <w:r>
        <w:t xml:space="preserve">mark each one with</w:t>
      </w:r>
      <w:r>
        <w:t xml:space="preserve"> </w:t>
      </w:r>
      <w:r>
        <w:rPr>
          <w:rStyle w:val="VerbatimChar"/>
        </w:rPr>
        <w:t xml:space="preserve">has_duty_certificate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duty_cert_id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Only if specific QP codes were searched</w:t>
      </w:r>
      <w:r>
        <w:t xml:space="preserve">, compute three extra</w:t>
      </w:r>
      <w:r>
        <w:t xml:space="preserve"> </w:t>
      </w:r>
      <w:r>
        <w:t xml:space="preserve">summary numbers: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total_scanned</w:t>
      </w:r>
      <w:r>
        <w:t xml:space="preserve"> </w:t>
      </w:r>
      <w:r>
        <w:t xml:space="preserve">— resolve which exams and courses these QP</w:t>
      </w:r>
      <w:r>
        <w:t xml:space="preserve"> </w:t>
      </w:r>
      <w:r>
        <w:t xml:space="preserve">codes map to, find the matching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 </w:t>
      </w:r>
      <w:r>
        <w:t xml:space="preserve">rows, and</w:t>
      </w:r>
      <w:r>
        <w:t xml:space="preserve"> </w:t>
      </w:r>
      <w:r>
        <w:t xml:space="preserve">count how many scanned answer sheets exist for them (candidates</w:t>
      </w:r>
      <w:r>
        <w:t xml:space="preserve"> </w:t>
      </w:r>
      <w:r>
        <w:t xml:space="preserve">already matched to a</w:t>
      </w:r>
      <w:r>
        <w:t xml:space="preserve"> </w:t>
      </w:r>
      <w:r>
        <w:rPr>
          <w:rStyle w:val="VerbatimChar"/>
        </w:rPr>
        <w:t xml:space="preserve">dfm</w:t>
      </w:r>
      <w:r>
        <w:t xml:space="preserve">, counted once each, plus any still</w:t>
      </w:r>
      <w:r>
        <w:t xml:space="preserve"> </w:t>
      </w:r>
      <w:r>
        <w:t xml:space="preserve">unmatched sheets counted separately).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total_third_eval</w:t>
      </w:r>
      <w:r>
        <w:t xml:space="preserve"> </w:t>
      </w:r>
      <w:r>
        <w:t xml:space="preserve">— how many candidates are currently eligible</w:t>
      </w:r>
      <w:r>
        <w:t xml:space="preserve"> </w:t>
      </w:r>
      <w:r>
        <w:t xml:space="preserve">for a third round of evaluation under these QP codes.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qp_details</w:t>
      </w:r>
      <w:r>
        <w:t xml:space="preserve"> </w:t>
      </w:r>
      <w:r>
        <w:t xml:space="preserve">— a descriptive block (course code/title, candidate</w:t>
      </w:r>
      <w:r>
        <w:t xml:space="preserve"> </w:t>
      </w:r>
      <w:r>
        <w:t xml:space="preserve">code range, which exam codes apply, evaluation-level ordering,</w:t>
      </w:r>
      <w:r>
        <w:t xml:space="preserve"> </w:t>
      </w:r>
      <w:r>
        <w:t xml:space="preserve">and which camp(s) the data comes from), built from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matching bundle found for the searched QP code(s).</w:t>
      </w:r>
    </w:p>
    <w:p>
      <w:pPr>
        <w:numPr>
          <w:ilvl w:val="0"/>
          <w:numId w:val="1001"/>
        </w:numPr>
        <w:pStyle w:val="Compact"/>
      </w:pPr>
      <w:r>
        <w:t xml:space="preserve">Return the augmented row list plus the three summary numbers.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"success",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"answersheet_distribution_list": [</w:t>
      </w:r>
      <w:r>
        <w:br/>
      </w:r>
      <w:r>
        <w:rPr>
          <w:rStyle w:val="VerbatimChar"/>
        </w:rPr>
        <w:t xml:space="preserve">      {"id": 1200, "qp_code": "QP1001", "bundle_code": "B00501", "created_on": "14/03/2026", "has_duty_certificate": true, "duty_cert_id": 88}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"total_scanned": 40, "total_third_eval": 2,</w:t>
      </w:r>
      <w:r>
        <w:br/>
      </w:r>
      <w:r>
        <w:rPr>
          <w:rStyle w:val="VerbatimChar"/>
        </w:rPr>
        <w:t xml:space="preserve">    "qp_details": {"qp_code": "QP1001", "course_code": "PRJ401", "camp_name": "Main Campus"}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endpoint’s logic is close to a near-duplicate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onscreen_project_distribution_list.py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OnscreenProjectDistributionFilterList</w:t>
      </w:r>
      <w:r>
        <w:t xml:space="preserve"> </w:t>
      </w:r>
      <w:r>
        <w:t xml:space="preserve">— the row augmentation,</w:t>
      </w:r>
      <w:r>
        <w:t xml:space="preserve"> </w:t>
      </w:r>
      <w:r>
        <w:t xml:space="preserve">duty-certificate annotation,</w:t>
      </w:r>
      <w:r>
        <w:t xml:space="preserve"> </w:t>
      </w:r>
      <w:r>
        <w:rPr>
          <w:rStyle w:val="VerbatimChar"/>
        </w:rPr>
        <w:t xml:space="preserve">qp_details</w:t>
      </w:r>
      <w:r>
        <w:t xml:space="preserve"> </w:t>
      </w:r>
      <w:r>
        <w:t xml:space="preserve">construction, and</w:t>
      </w:r>
      <w:r>
        <w:t xml:space="preserve"> </w:t>
      </w:r>
      <w:r>
        <w:t xml:space="preserve">camp-name handling are all built the same way, with the code’s own</w:t>
      </w:r>
      <w:r>
        <w:t xml:space="preserve"> </w:t>
      </w:r>
      <w:r>
        <w:t xml:space="preserve">comments in this file explicitly noting the</w:t>
      </w:r>
      <w:r>
        <w:t xml:space="preserve"> </w:t>
      </w:r>
      <w:r>
        <w:rPr>
          <w:rStyle w:val="VerbatimChar"/>
        </w:rPr>
        <w:t xml:space="preserve">camp_name</w:t>
      </w:r>
      <w:r>
        <w:t xml:space="preserve"> </w:t>
      </w:r>
      <w:r>
        <w:t xml:space="preserve">logic was</w:t>
      </w:r>
      <w:r>
        <w:t xml:space="preserve"> </w:t>
      </w:r>
      <w:r>
        <w:t xml:space="preserve">“</w:t>
      </w:r>
      <w:r>
        <w:t xml:space="preserve">ported from the same feature</w:t>
      </w:r>
      <w:r>
        <w:t xml:space="preserve">”</w:t>
      </w:r>
      <w:r>
        <w:t xml:space="preserve"> </w:t>
      </w:r>
      <w:r>
        <w:t xml:space="preserve">in that other file. The two are two</w:t>
      </w:r>
      <w:r>
        <w:t xml:space="preserve"> </w:t>
      </w:r>
      <w:r>
        <w:t xml:space="preserve">separately-maintained copies of essentially the same query logic,</w:t>
      </w:r>
      <w:r>
        <w:t xml:space="preserve"> </w:t>
      </w:r>
      <w:r>
        <w:t xml:space="preserve">differing mainly in whether the base queryset scopes to project</w:t>
      </w:r>
      <w:r>
        <w:t xml:space="preserve"> </w:t>
      </w:r>
      <w:r>
        <w:t xml:space="preserve">bundles or any bundle.</w:t>
      </w:r>
    </w:p>
    <w:p>
      <w:pPr>
        <w:pStyle w:val="BodyText"/>
      </w:pPr>
      <w:r>
        <w:rPr>
          <w:bCs/>
          <w:b/>
        </w:rPr>
        <w:t xml:space="preserve">One genuinely well-documented piece of non-obvious behavior is</w:t>
      </w:r>
      <w:r>
        <w:rPr>
          <w:bCs/>
          <w:b/>
        </w:rPr>
        <w:t xml:space="preserve"> </w:t>
      </w:r>
      <w:r>
        <w:rPr>
          <w:bCs/>
          <w:b/>
        </w:rPr>
        <w:t xml:space="preserve">worth calling out positively:</w:t>
      </w:r>
      <w:r>
        <w:t xml:space="preserve"> </w:t>
      </w:r>
      <w:r>
        <w:t xml:space="preserve">the code includes a clear comment</w:t>
      </w:r>
      <w:r>
        <w:t xml:space="preserve"> </w:t>
      </w:r>
      <w:r>
        <w:t xml:space="preserve">explaining exactly why</w:t>
      </w:r>
      <w:r>
        <w:t xml:space="preserve"> </w:t>
      </w:r>
      <w:r>
        <w:rPr>
          <w:rStyle w:val="VerbatimChar"/>
        </w:rPr>
        <w:t xml:space="preserve">camp_names</w:t>
      </w:r>
      <w:r>
        <w:t xml:space="preserve"> </w:t>
      </w:r>
      <w:r>
        <w:t xml:space="preserve">is built with</w:t>
      </w:r>
      <w:r>
        <w:t xml:space="preserve"> </w:t>
      </w:r>
      <w:r>
        <w:rPr>
          <w:rStyle w:val="VerbatimChar"/>
        </w:rPr>
        <w:t xml:space="preserve">.order_by()</w:t>
      </w:r>
      <w:r>
        <w:t xml:space="preserve"> </w:t>
      </w:r>
      <w:r>
        <w:t xml:space="preserve">(clearing the default sort) before applying</w:t>
      </w:r>
      <w:r>
        <w:t xml:space="preserve"> </w:t>
      </w:r>
      <w:r>
        <w:rPr>
          <w:rStyle w:val="VerbatimChar"/>
        </w:rPr>
        <w:t xml:space="preserve">.distinct()</w:t>
      </w:r>
      <w:r>
        <w:t xml:space="preserve"> </w:t>
      </w:r>
      <w:r>
        <w:t xml:space="preserve">— a real Django ORM interaction (ordering columns</w:t>
      </w:r>
      <w:r>
        <w:t xml:space="preserve"> </w:t>
      </w:r>
      <w:r>
        <w:t xml:space="preserve">affect what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collapses) explained in enough detail that a</w:t>
      </w:r>
      <w:r>
        <w:t xml:space="preserve"> </w:t>
      </w:r>
      <w:r>
        <w:t xml:space="preserve">future reader wouldn’t need to puzzle it out themselves. This kind of</w:t>
      </w:r>
      <w:r>
        <w:t xml:space="preserve"> </w:t>
      </w:r>
      <w:r>
        <w:t xml:space="preserve">explanatory comment is rare elsewhere in this module.</w:t>
      </w:r>
    </w:p>
    <w:p>
      <w:pPr>
        <w:pStyle w:val="BodyText"/>
      </w:pPr>
      <w:r>
        <w:rPr>
          <w:rStyle w:val="VerbatimChar"/>
        </w:rPr>
        <w:t xml:space="preserve">qp_details</w:t>
      </w:r>
      <w:r>
        <w:t xml:space="preserve"> </w:t>
      </w:r>
      <w:r>
        <w:t xml:space="preserve">is derived from only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matching bundle — if</w:t>
      </w:r>
      <w:r>
        <w:t xml:space="preserve"> </w:t>
      </w:r>
      <w:r>
        <w:t xml:space="preserve">multiple bundles share the searched QP code(s) with different course</w:t>
      </w:r>
      <w:r>
        <w:t xml:space="preserve"> </w:t>
      </w:r>
      <w:r>
        <w:t xml:space="preserve">details, only that first one’s information is shown, with no</w:t>
      </w:r>
      <w:r>
        <w:t xml:space="preserve"> </w:t>
      </w:r>
      <w:r>
        <w:t xml:space="preserve">indication other, possibly-different bundles exist under the same</w:t>
      </w:r>
      <w:r>
        <w:t xml:space="preserve"> </w:t>
      </w:r>
      <w:r>
        <w:t xml:space="preserve">search.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2026-08-28T05:34:32Z</dcterms:created>
  <dcterms:modified xsi:type="dcterms:W3CDTF">2026-08-28T05:34:32Z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