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sinternalmarkprint"/>
    <w:p>
      <w:pPr>
        <w:pStyle w:val="Heading1"/>
      </w:pPr>
      <w:r>
        <w:t xml:space="preserve">CssInternalMarkPrint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CssInternalMarkPrint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css-ca-markprint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CssInternalMarkPrint</w:t>
            </w:r>
          </w:p>
        </w:tc>
      </w:tr>
    </w:tbl>
    <w:p>
      <w:pPr>
        <w:pStyle w:val="BodyText"/>
      </w:pPr>
      <w:r>
        <w:t xml:space="preserve">Builds the printable CA mark sheet for a programme/semester/admission-year</w:t>
      </w:r>
      <w:r>
        <w:t xml:space="preserve"> </w:t>
      </w:r>
      <w:r>
        <w:t xml:space="preserve">batch — same shape as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OnlineMarkPrint</w:t>
      </w:r>
      <w:r>
        <w:t xml:space="preserve">: caller’s designation, college/department name,</w:t>
      </w:r>
      <w:r>
        <w:t xml:space="preserve"> </w:t>
      </w:r>
      <w:r>
        <w:t xml:space="preserve">whether every course has marks submitted, and the current approval</w:t>
      </w:r>
      <w:r>
        <w:t xml:space="preserve"> </w:t>
      </w:r>
      <w:r>
        <w:t xml:space="preserve">status. No new distinguishing issues found beyond the module-wide</w:t>
      </w:r>
      <w:r>
        <w:t xml:space="preserve"> </w:t>
      </w:r>
      <w:r>
        <w:t xml:space="preserve">pattern of missing None-checks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