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ssinternalmarkpublish"/>
    <w:p>
      <w:pPr>
        <w:pStyle w:val="Heading1"/>
      </w:pPr>
      <w:r>
        <w:t xml:space="preserve">CssInternalMarkPublish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CssInternalMarkPublish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css-ca-markpublish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CssInternalMarkPublish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Lecturer → HoD → Principal approval action for CA marks — the</w:t>
      </w:r>
      <w:r>
        <w:t xml:space="preserve"> </w:t>
      </w:r>
      <w:r>
        <w:t xml:space="preserve">largest single method in this file (roughly 370 lines), moving a</w:t>
      </w:r>
      <w:r>
        <w:t xml:space="preserve"> </w:t>
      </w:r>
      <w:r>
        <w:t xml:space="preserve">batch through one step of the approval chain per call and locking</w:t>
      </w:r>
      <w:r>
        <w:t xml:space="preserve"> </w:t>
      </w:r>
      <w:r>
        <w:t xml:space="preserve">marks once Lecturer-approved.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colg_batch_prgm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prgm_sem_id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string with the student-course ids being approved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Check the caller’s role and the current publish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CollegewiseCourseInternalMarkPublish</w:t>
      </w:r>
      <w:r>
        <w:t xml:space="preserve">, scoped by status ids</w:t>
      </w:r>
      <w:r>
        <w:t xml:space="preserve"> </w:t>
      </w:r>
      <w:r>
        <w:t xml:space="preserve">rather than by course).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Lecturer and nothing published yet:</w:t>
      </w:r>
      <w:r>
        <w:t xml:space="preserve"> </w:t>
      </w:r>
      <w:r>
        <w:t xml:space="preserve">resolve the CA</w:t>
      </w:r>
      <w:r>
        <w:t xml:space="preserve"> </w:t>
      </w:r>
      <w:r>
        <w:t xml:space="preserve">mark-entry deadline (checking for a</w:t>
      </w:r>
      <w:r>
        <w:t xml:space="preserve"> </w:t>
      </w:r>
      <w:r>
        <w:rPr>
          <w:rStyle w:val="VerbatimChar"/>
        </w:rPr>
        <w:t xml:space="preserve">CadateExtension</w:t>
      </w:r>
      <w:r>
        <w:t xml:space="preserve"> </w:t>
      </w:r>
      <w:r>
        <w:t xml:space="preserve">override</w:t>
      </w:r>
      <w:r>
        <w:t xml:space="preserve"> </w:t>
      </w:r>
      <w:r>
        <w:t xml:space="preserve">first, falling back to the exam notification’s configured date).</w:t>
      </w:r>
      <w:r>
        <w:t xml:space="preserve"> </w:t>
      </w:r>
      <w:r>
        <w:t xml:space="preserve">If still within the deadline, publish at</w:t>
      </w:r>
      <w:r>
        <w:t xml:space="preserve"> </w:t>
      </w:r>
      <w:r>
        <w:t xml:space="preserve">“</w:t>
      </w:r>
      <w:r>
        <w:t xml:space="preserve">Lecture Approved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lock the marks. If the deadline has passed, refuse.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HoD and status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Lecture Approved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move to</w:t>
      </w:r>
      <w:r>
        <w:t xml:space="preserve"> </w:t>
      </w:r>
      <w:r>
        <w:t xml:space="preserve">“</w:t>
      </w:r>
      <w:r>
        <w:t xml:space="preserve">HoD</w:t>
      </w:r>
      <w:r>
        <w:t xml:space="preserve"> </w:t>
      </w:r>
      <w:r>
        <w:t xml:space="preserve">Approved.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Principal and status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HoD Approved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move to</w:t>
      </w:r>
      <w:r>
        <w:t xml:space="preserve"> </w:t>
      </w:r>
      <w:r>
        <w:t xml:space="preserve">“</w:t>
      </w:r>
      <w:r>
        <w:t xml:space="preserve">Principal</w:t>
      </w:r>
      <w:r>
        <w:t xml:space="preserve"> </w:t>
      </w:r>
      <w:r>
        <w:t xml:space="preserve">Approved</w:t>
      </w:r>
      <w:r>
        <w:t xml:space="preserve">”</w:t>
      </w:r>
      <w:r>
        <w:t xml:space="preserve"> </w:t>
      </w:r>
      <w:r>
        <w:t xml:space="preserve">— the final stage.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"Internal mark published successfully", "data": {},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same redundant double-check pattern found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online_course_mark_entry.py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OnlineMarkPublish</w:t>
      </w:r>
      <w:r>
        <w:rPr>
          <w:bCs/>
          <w:b/>
        </w:rPr>
        <w:t xml:space="preserve"> </w:t>
      </w:r>
      <w:r>
        <w:rPr>
          <w:bCs/>
          <w:b/>
        </w:rPr>
        <w:t xml:space="preserve">appears here</w:t>
      </w:r>
      <w:r>
        <w:rPr>
          <w:bCs/>
          <w:b/>
        </w:rPr>
        <w:t xml:space="preserve"> </w:t>
      </w:r>
      <w:r>
        <w:rPr>
          <w:bCs/>
          <w:b/>
        </w:rPr>
        <w:t xml:space="preserve">too: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LECTURE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desg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(InternalMarkPublishobjchk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InternalMarkPublishobjchk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CollegewiseCourseInternalMarkPublish.objects.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InternalMarkPublishobjchk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 (the real logic) ...</w:t>
      </w:r>
    </w:p>
    <w:p>
      <w:pPr>
        <w:pStyle w:val="FirstParagraph"/>
      </w:pPr>
      <w:r>
        <w:t xml:space="preserve">The inner check re-verifies a condition the outer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has already</w:t>
      </w:r>
      <w:r>
        <w:t xml:space="preserve"> </w:t>
      </w:r>
      <w:r>
        <w:t xml:space="preserve">confirmed — see</w:t>
      </w:r>
      <w:r>
        <w:t xml:space="preserve"> </w:t>
      </w:r>
      <w:r>
        <w:rPr>
          <w:rStyle w:val="VerbatimChar"/>
        </w:rPr>
        <w:t xml:space="preserve">00-overview.docx</w:t>
      </w:r>
      <w:r>
        <w:t xml:space="preserve"> </w:t>
      </w:r>
      <w:r>
        <w:t xml:space="preserve">for the fuller explanation of why</w:t>
      </w:r>
      <w:r>
        <w:t xml:space="preserve"> </w:t>
      </w:r>
      <w:r>
        <w:t xml:space="preserve">this makes certain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branches unreachable.</w:t>
      </w:r>
    </w:p>
    <w:p>
      <w:pPr>
        <w:pStyle w:val="BodyText"/>
      </w:pPr>
      <w:r>
        <w:rPr>
          <w:bCs/>
          <w:b/>
        </w:rPr>
        <w:t xml:space="preserve">This method is unusually large and deeply nested</w:t>
      </w:r>
      <w:r>
        <w:t xml:space="preserve"> </w:t>
      </w:r>
      <w:r>
        <w:t xml:space="preserve">(roughly 370</w:t>
      </w:r>
      <w:r>
        <w:t xml:space="preserve"> </w:t>
      </w:r>
      <w:r>
        <w:t xml:space="preserve">lines across three role branches, each with its own multi-step date</w:t>
      </w:r>
      <w:r>
        <w:t xml:space="preserve"> </w:t>
      </w:r>
      <w:r>
        <w:t xml:space="preserve">and status logic) — the single largest method found in this module.</w:t>
      </w:r>
      <w:r>
        <w:t xml:space="preserve"> </w:t>
      </w:r>
      <w:r>
        <w:t xml:space="preserve">A shared helper function for the repeated</w:t>
      </w:r>
      <w:r>
        <w:t xml:space="preserve"> </w:t>
      </w:r>
      <w:r>
        <w:t xml:space="preserve">“</w:t>
      </w:r>
      <w:r>
        <w:t xml:space="preserve">resolve the deadline, compare against today, publish or refuse</w:t>
      </w:r>
      <w:r>
        <w:t xml:space="preserve">”</w:t>
      </w:r>
      <w:r>
        <w:t xml:space="preserve"> </w:t>
      </w:r>
      <w:r>
        <w:t xml:space="preserve">sequence (which appears with only small variations across all three</w:t>
      </w:r>
      <w:r>
        <w:t xml:space="preserve"> </w:t>
      </w:r>
      <w:r>
        <w:t xml:space="preserve">role branches) would substantially reduce its size and make each</w:t>
      </w:r>
      <w:r>
        <w:t xml:space="preserve"> </w:t>
      </w:r>
      <w:r>
        <w:t xml:space="preserve">branch’s actual differences easier to spot.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2026-08-28T10:21:03Z</dcterms:created>
  <dcterms:modified xsi:type="dcterms:W3CDTF">2026-08-28T10:21:03Z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