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ncoursehodapprove"/>
    <w:p>
      <w:pPr>
        <w:pStyle w:val="Heading1"/>
      </w:pPr>
      <w:r>
        <w:t xml:space="preserve">OpenCourseHodApprove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OpenCourseHodApprove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opencourse_mark_hod_approve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OpenCourseHodApprove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HoD’s actual approve action — moves a batch of submitted marks</w:t>
      </w:r>
      <w:r>
        <w:t xml:space="preserve"> </w:t>
      </w:r>
      <w:r>
        <w:t xml:space="preserve">from pending to HoD-approved.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stdsemcorsid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StudentSemesterCourse</w:t>
            </w:r>
            <w:r>
              <w:t xml:space="preserve"> </w:t>
            </w:r>
            <w:r>
              <w:t xml:space="preserve">ids being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exam these marks belong to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for the given student-course ids, tied</w:t>
      </w:r>
      <w:r>
        <w:t xml:space="preserve"> </w:t>
      </w:r>
      <w:r>
        <w:t xml:space="preserve">specifically to this exam.</w:t>
      </w:r>
    </w:p>
    <w:p>
      <w:pPr>
        <w:numPr>
          <w:ilvl w:val="0"/>
          <w:numId w:val="1001"/>
        </w:numPr>
        <w:pStyle w:val="Compact"/>
      </w:pPr>
      <w:r>
        <w:t xml:space="preserve">For each one, find its matching</w:t>
      </w:r>
      <w:r>
        <w:t xml:space="preserve"> </w:t>
      </w:r>
      <w:r>
        <w:rPr>
          <w:rStyle w:val="VerbatimChar"/>
        </w:rPr>
        <w:t xml:space="preserve">StudentOpenCourseMark</w:t>
      </w:r>
      <w:r>
        <w:t xml:space="preserve"> </w:t>
      </w:r>
      <w:r>
        <w:t xml:space="preserve">row (by</w:t>
      </w:r>
      <w:r>
        <w:t xml:space="preserve"> </w:t>
      </w:r>
      <w:r>
        <w:t xml:space="preserve">the same encrypted-mark-value join described in</w:t>
      </w:r>
      <w:r>
        <w:t xml:space="preserve"> </w:t>
      </w:r>
      <w:r>
        <w:rPr>
          <w:rStyle w:val="VerbatimChar"/>
        </w:rPr>
        <w:t xml:space="preserve">OpenCourseHodAprovalList.docx</w:t>
      </w:r>
      <w:r>
        <w:t xml:space="preserve">) and update its status to</w:t>
      </w:r>
      <w:r>
        <w:t xml:space="preserve"> </w:t>
      </w:r>
      <w:r>
        <w:rPr>
          <w:rStyle w:val="VerbatimChar"/>
        </w:rPr>
        <w:t xml:space="preserve">HOD_APPROVED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Separately, find the HoD’s related</w:t>
      </w:r>
      <w:r>
        <w:t xml:space="preserve"> </w:t>
      </w:r>
      <w:r>
        <w:rPr>
          <w:rStyle w:val="VerbatimChar"/>
        </w:rPr>
        <w:t xml:space="preserve">OpenCourseMarkEntryStatus</w:t>
      </w:r>
      <w:r>
        <w:t xml:space="preserve"> </w:t>
      </w:r>
      <w:r>
        <w:t xml:space="preserve">tracking records and batch-update them to</w:t>
      </w:r>
      <w:r>
        <w:t xml:space="preserve"> </w:t>
      </w:r>
      <w:r>
        <w:rPr>
          <w:rStyle w:val="VerbatimChar"/>
        </w:rPr>
        <w:t xml:space="preserve">HOD_APPROVED</w:t>
      </w:r>
      <w:r>
        <w:t xml:space="preserve"> </w:t>
      </w:r>
      <w:r>
        <w:t xml:space="preserve">too.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significant issues found beyond the same encrypted-value-as-join-key</w:t>
      </w:r>
      <w:r>
        <w:t xml:space="preserve"> </w:t>
      </w:r>
      <w:r>
        <w:t xml:space="preserve">pattern noted in the sibling review-list endpoint.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