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aminerappapi"/>
    <w:p>
      <w:pPr>
        <w:pStyle w:val="Heading1"/>
      </w:pPr>
      <w:r>
        <w:t xml:space="preserve">ExaminerAppApi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main data-loading call for the examiner mobile app: given the</w:t>
      </w:r>
      <w:r>
        <w:t xml:space="preserve"> </w:t>
      </w:r>
      <w:r>
        <w:t xml:space="preserve">logged-in examiner, finds their upcoming hall/course allotments and</w:t>
      </w:r>
      <w:r>
        <w:t xml:space="preserve"> </w:t>
      </w:r>
      <w:r>
        <w:t xml:space="preserve">every student assigned to those halls, so the app has everything it</w:t>
      </w:r>
      <w:r>
        <w:t xml:space="preserve"> </w:t>
      </w:r>
      <w:r>
        <w:t xml:space="preserve">needs to start scanning.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the request is actually authenticated (checked</w:t>
      </w:r>
      <w:r>
        <w:t xml:space="preserve"> </w:t>
      </w:r>
      <w:r>
        <w:t xml:space="preserve">in-method, not via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, despite this class being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— see the note below).</w:t>
      </w:r>
    </w:p>
    <w:p>
      <w:pPr>
        <w:numPr>
          <w:ilvl w:val="0"/>
          <w:numId w:val="1001"/>
        </w:numPr>
        <w:pStyle w:val="Compact"/>
      </w:pPr>
      <w:r>
        <w:t xml:space="preserve">Find the examiner’s active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 </w:t>
      </w:r>
      <w:r>
        <w:t xml:space="preserve">assignments — reject with 404 if there are none.</w:t>
      </w:r>
    </w:p>
    <w:p>
      <w:pPr>
        <w:numPr>
          <w:ilvl w:val="0"/>
          <w:numId w:val="1001"/>
        </w:numPr>
        <w:pStyle w:val="Compact"/>
      </w:pPr>
      <w:r>
        <w:t xml:space="preserve">Resolve the matching</w:t>
      </w:r>
      <w:r>
        <w:t xml:space="preserve"> </w:t>
      </w:r>
      <w:r>
        <w:rPr>
          <w:rStyle w:val="VerbatimChar"/>
        </w:rPr>
        <w:t xml:space="preserve">ExamHallAllotmentCourse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 </w:t>
      </w:r>
      <w:r>
        <w:t xml:space="preserve">records, restricted to today or later — reject</w:t>
      </w:r>
      <w:r>
        <w:t xml:space="preserve"> </w:t>
      </w:r>
      <w:r>
        <w:t xml:space="preserve">with 404 if none are upcoming.</w:t>
      </w:r>
    </w:p>
    <w:p>
      <w:pPr>
        <w:numPr>
          <w:ilvl w:val="0"/>
          <w:numId w:val="1001"/>
        </w:numPr>
        <w:pStyle w:val="Compact"/>
      </w:pPr>
      <w:r>
        <w:t xml:space="preserve">Serialize the hall details and the full list of students assigned</w:t>
      </w:r>
      <w:r>
        <w:t xml:space="preserve"> </w:t>
      </w:r>
      <w:r>
        <w:t xml:space="preserve">across those halls.</w:t>
      </w:r>
    </w:p>
    <w:p>
      <w:pPr>
        <w:numPr>
          <w:ilvl w:val="0"/>
          <w:numId w:val="1001"/>
        </w:numPr>
        <w:pStyle w:val="Compact"/>
      </w:pPr>
      <w:r>
        <w:t xml:space="preserve">Return both together.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"...", "data": {"ipdata": [...], "studdetails": [...]}}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rPr>
          <w:bCs/>
          <w:b/>
        </w:rPr>
        <w:t xml:space="preserve"> </w:t>
      </w:r>
      <w:r>
        <w:rPr>
          <w:bCs/>
          <w:b/>
        </w:rPr>
        <w:t xml:space="preserve">at the class level, but manually checks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user.is_authenticated</w:t>
      </w:r>
      <w:r>
        <w:rPr>
          <w:bCs/>
          <w:b/>
        </w:rPr>
        <w:t xml:space="preserve"> </w:t>
      </w:r>
      <w:r>
        <w:rPr>
          <w:bCs/>
          <w:b/>
        </w:rPr>
        <w:t xml:space="preserve">inside the method instead.</w:t>
      </w:r>
      <w:r>
        <w:t xml:space="preserve"> </w:t>
      </w:r>
      <w:r>
        <w:t xml:space="preserve">Functionally</w:t>
      </w:r>
      <w:r>
        <w:t xml:space="preserve"> </w:t>
      </w:r>
      <w:r>
        <w:t xml:space="preserve">this still blocks unauthenticated access (the manual check returns a</w:t>
      </w:r>
      <w:r>
        <w:t xml:space="preserve"> </w:t>
      </w:r>
      <w:r>
        <w:t xml:space="preserve">401 if the user isn’t logged in), but it’s an unusual way to express</w:t>
      </w:r>
      <w:r>
        <w:t xml:space="preserve"> </w:t>
      </w:r>
      <w:r>
        <w:t xml:space="preserve">that requirement —</w:t>
      </w:r>
      <w:r>
        <w:t xml:space="preserve"> </w:t>
      </w:r>
      <w:r>
        <w:rPr>
          <w:rStyle w:val="VerbatimChar"/>
        </w:rPr>
        <w:t xml:space="preserve">permission_classes = (IsAuthenticated,)</w:t>
      </w:r>
      <w:r>
        <w:t xml:space="preserve"> </w:t>
      </w:r>
      <w:r>
        <w:t xml:space="preserve">would</w:t>
      </w:r>
      <w:r>
        <w:t xml:space="preserve"> </w:t>
      </w:r>
      <w:r>
        <w:t xml:space="preserve">communicate the same restriction more directly and let the framework</w:t>
      </w:r>
      <w:r>
        <w:t xml:space="preserve"> </w:t>
      </w:r>
      <w:r>
        <w:t xml:space="preserve">enforce it consistently, rather than relying on the method</w:t>
      </w:r>
      <w:r>
        <w:t xml:space="preserve"> </w:t>
      </w:r>
      <w:r>
        <w:t xml:space="preserve">remembering to check.</w:t>
      </w:r>
    </w:p>
    <w:p>
      <w:pPr>
        <w:pStyle w:val="BodyText"/>
      </w:pPr>
      <w:r>
        <w:rPr>
          <w:bCs/>
          <w:b/>
        </w:rPr>
        <w:t xml:space="preserve">This method also has the success/error response shape</w:t>
      </w:r>
      <w:r>
        <w:rPr>
          <w:bCs/>
          <w:b/>
        </w:rPr>
        <w:t xml:space="preserve"> </w:t>
      </w:r>
      <w:r>
        <w:rPr>
          <w:bCs/>
          <w:b/>
        </w:rPr>
        <w:t xml:space="preserve">inconsistency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key) shared by the rest of this file,</w:t>
      </w:r>
      <w:r>
        <w:t xml:space="preserve"> </w:t>
      </w:r>
      <w:r>
        <w:t xml:space="preserve">and its error handler exposes the raw exception message directly to</w:t>
      </w:r>
      <w:r>
        <w:t xml:space="preserve"> </w:t>
      </w:r>
      <w:r>
        <w:t xml:space="preserve">the caller (</w:t>
      </w:r>
      <w:r>
        <w:rPr>
          <w:rStyle w:val="VerbatimChar"/>
        </w:rPr>
        <w:t xml:space="preserve">"message": str(e)</w:t>
      </w:r>
      <w:r>
        <w:t xml:space="preserve">), plus a full stack trace printed to</w:t>
      </w:r>
      <w:r>
        <w:t xml:space="preserve"> </w:t>
      </w:r>
      <w:r>
        <w:t xml:space="preserve">server logs on every unexpected error.</w:t>
      </w:r>
    </w:p>
    <w:p>
      <w:pPr>
        <w:pStyle w:val="BodyText"/>
      </w:pPr>
      <w:r>
        <w:t xml:space="preserve">Extensive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trace nearly every intermediate</w:t>
      </w:r>
      <w:r>
        <w:t xml:space="preserve"> </w:t>
      </w:r>
      <w:r>
        <w:t xml:space="preserve">value — the same troubleshooting-instrumentation pattern seen in</w:t>
      </w:r>
      <w:r>
        <w:t xml:space="preserve"> </w:t>
      </w:r>
      <w:r>
        <w:rPr>
          <w:rStyle w:val="VerbatimChar"/>
        </w:rPr>
        <w:t xml:space="preserve">InvigilatorLogin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