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505c861258bff0d15520fb59dc83b54b7a6c83"/>
    <w:p>
      <w:pPr>
        <w:pStyle w:val="Heading1"/>
      </w:pPr>
      <w:r>
        <w:t xml:space="preserve">Answer Sheet Count / Exam Code Bundle Summary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camp_mgmt/answercount.py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Given an exam code, this shows</w:t>
      </w:r>
      <w:r>
        <w:t xml:space="preserve"> </w:t>
      </w:r>
      <w:r>
        <w:rPr>
          <w:bCs/>
          <w:b/>
        </w:rPr>
        <w:t xml:space="preserve">every bundle created for that exam</w:t>
      </w:r>
      <w:r>
        <w:t xml:space="preserve">,</w:t>
      </w:r>
      <w:r>
        <w:t xml:space="preserve"> </w:t>
      </w:r>
      <w:r>
        <w:t xml:space="preserve">grouped by college — a cross-college summary view, rather than a</w:t>
      </w:r>
      <w:r>
        <w:t xml:space="preserve"> </w:t>
      </w:r>
      <w:r>
        <w:t xml:space="preserve">per-camp or per-examiner one. Only one endpoint (plus its page shell).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End w:id="20"/>
    <w:bookmarkStart w:id="29" w:name="exam-code-bundle-summary"/>
    <w:p>
      <w:pPr>
        <w:pStyle w:val="Heading2"/>
      </w:pPr>
      <w:r>
        <w:t xml:space="preserve">1. Exam Code — Bundle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Exam_code</w:t>
            </w:r>
          </w:p>
        </w:tc>
      </w:tr>
    </w:tbl>
    <w:bookmarkStart w:id="21" w:name="get-page-shell"/>
    <w:p>
      <w:pPr>
        <w:pStyle w:val="Heading3"/>
      </w:pPr>
      <w:r>
        <w:t xml:space="preserve">GET — page shell</w:t>
      </w:r>
    </w:p>
    <w:p>
      <w:pPr>
        <w:pStyle w:val="FirstParagraph"/>
      </w:pPr>
      <w:r>
        <w:t xml:space="preserve">No data, no parameters — just renders</w:t>
      </w:r>
      <w:r>
        <w:t xml:space="preserve"> </w:t>
      </w:r>
      <w:r>
        <w:rPr>
          <w:rStyle w:val="VerbatimChar"/>
        </w:rPr>
        <w:t xml:space="preserve">exam_code.html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{}, "status_code": 201 }</w:t>
      </w:r>
    </w:p>
    <w:p>
      <w:pPr>
        <w:pStyle w:val="BlockText"/>
      </w:pPr>
      <w:r>
        <w:t xml:space="preserve">Note: this page-shell response uses HTTP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— inconsistent with the page-shell responses in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camp-schedule.md</w:t>
      </w:r>
      <w:r>
        <w:t xml:space="preserve">, which use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Not a</w:t>
      </w:r>
      <w:r>
        <w:t xml:space="preserve"> </w:t>
      </w:r>
      <w:r>
        <w:t xml:space="preserve">functional bug, just worth flagging as a small inconsistency.</w:t>
      </w:r>
    </w:p>
    <w:bookmarkEnd w:id="21"/>
    <w:bookmarkStart w:id="22" w:name="post-the-actual-lookup"/>
    <w:p>
      <w:pPr>
        <w:pStyle w:val="Heading3"/>
      </w:pPr>
      <w:r>
        <w:t xml:space="preserve">POST — the actual lookup</w:t>
      </w:r>
    </w:p>
    <w:bookmarkEnd w:id="22"/>
    <w:bookmarkStart w:id="23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{ "examcode": "BCS-S3-2026" }</w:t>
      </w:r>
    </w:p>
    <w:bookmarkEnd w:id="23"/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This walks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enrollment/organization chain, starting from</w:t>
      </w:r>
      <w:r>
        <w:t xml:space="preserve"> </w:t>
      </w:r>
      <w:r>
        <w:t xml:space="preserve">the exam code and working down to the colleges involved, purely to</w:t>
      </w:r>
      <w:r>
        <w:t xml:space="preserve"> </w:t>
      </w:r>
      <w:r>
        <w:t xml:space="preserve">build a list of colleges eligible for the bundle search:</w:t>
      </w:r>
    </w:p>
    <w:p>
      <w:pPr>
        <w:pStyle w:val="BodyText"/>
      </w:pPr>
      <w:r>
        <w:rPr>
          <w:rStyle w:val="VerbatimChar"/>
        </w:rPr>
        <w:t xml:space="preserve">Examination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AffiliatedCollege</w:t>
      </w:r>
    </w:p>
    <w:p>
      <w:pPr>
        <w:pStyle w:val="BodyText"/>
      </w:pPr>
      <w:r>
        <w:t xml:space="preserve">Each step collects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model’s ids via a plain Python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i in queryset: list.append(i.some_id)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.values_list(...)</w:t>
      </w:r>
      <w:r>
        <w:t xml:space="preserve"> </w:t>
      </w:r>
      <w:r>
        <w:t xml:space="preserve">— functionally fine, just noticeably more verbose</w:t>
      </w:r>
      <w:r>
        <w:t xml:space="preserve"> </w:t>
      </w:r>
      <w:r>
        <w:t xml:space="preserve">and slower than it needs to be for large exams.</w:t>
      </w:r>
    </w:p>
    <w:p>
      <w:pPr>
        <w:pStyle w:val="BodyText"/>
      </w:pPr>
      <w:r>
        <w:t xml:space="preserve">Once it has the list of college codes, it builds one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filter per</w:t>
      </w:r>
      <w:r>
        <w:t xml:space="preserve"> </w:t>
      </w:r>
      <w:r>
        <w:t xml:space="preserve">college matching on</w:t>
      </w:r>
      <w:r>
        <w:t xml:space="preserve"> </w:t>
      </w:r>
      <w:r>
        <w:rPr>
          <w:rStyle w:val="VerbatimChar"/>
        </w:rPr>
        <w:t xml:space="preserve">slip_data__contains='"college_code": "&lt;code&gt;"'</w:t>
      </w:r>
      <w:r>
        <w:t xml:space="preserve">,</w:t>
      </w:r>
      <w:r>
        <w:t xml:space="preserve"> </w:t>
      </w:r>
      <w:r>
        <w:t xml:space="preserve">ORs them all together with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 and ANDs that against a similar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text match — i.e. it’s doing a</w:t>
      </w:r>
      <w:r>
        <w:t xml:space="preserve"> </w:t>
      </w:r>
      <w:r>
        <w:rPr>
          <w:bCs/>
          <w:b/>
        </w:rPr>
        <w:t xml:space="preserve">text substring search</w:t>
      </w:r>
      <w:r>
        <w:rPr>
          <w:bCs/>
          <w:b/>
        </w:rPr>
        <w:t xml:space="preserve"> </w:t>
      </w:r>
      <w:r>
        <w:rPr>
          <w:bCs/>
          <w:b/>
        </w:rPr>
        <w:t xml:space="preserve">inside a JSON string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BundleSlip.slip_data</w:t>
      </w:r>
      <w:r>
        <w:t xml:space="preserve">) rather than</w:t>
      </w:r>
      <w:r>
        <w:t xml:space="preserve"> </w:t>
      </w:r>
      <w:r>
        <w:t xml:space="preserve">querying structured/related fields directly.</w:t>
      </w:r>
    </w:p>
    <w:p>
      <w:pPr>
        <w:pStyle w:val="BodyText"/>
      </w:pPr>
      <w:r>
        <w:t xml:space="preserve">For each matching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it parses the JSON, looks up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, and builds one summary row</w:t>
      </w:r>
      <w:r>
        <w:t xml:space="preserve"> </w:t>
      </w:r>
      <w:r>
        <w:t xml:space="preserve">per bundle (college, course, total sheet count).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"bundledata":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"bundle_code": "AB12340007",</w:t>
      </w:r>
      <w:r>
        <w:br/>
      </w:r>
      <w:r>
        <w:rPr>
          <w:rStyle w:val="VerbatimChar"/>
        </w:rPr>
        <w:t xml:space="preserve">        "college_code": "TVM01",</w:t>
      </w:r>
      <w:r>
        <w:br/>
      </w:r>
      <w:r>
        <w:rPr>
          <w:rStyle w:val="VerbatimChar"/>
        </w:rPr>
        <w:t xml:space="preserve">        "course_name": "Data Structures",</w:t>
      </w:r>
      <w:r>
        <w:br/>
      </w:r>
      <w:r>
        <w:rPr>
          <w:rStyle w:val="VerbatimChar"/>
        </w:rPr>
        <w:t xml:space="preserve">        "total_count": 24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"collegedetail": [</w:t>
      </w:r>
      <w:r>
        <w:br/>
      </w:r>
      <w:r>
        <w:rPr>
          <w:rStyle w:val="VerbatimChar"/>
        </w:rPr>
        <w:t xml:space="preserve">      { "college_name": "Govt. College TVM", "college_code": "TVM01"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4ce997f50b0dc602c7e1f4cbe4791d52ed33c19"/>
    <w:p>
      <w:pPr>
        <w:pStyle w:val="Heading3"/>
      </w:pPr>
      <w:r>
        <w:t xml:space="preserve">⚠️ Likely bug: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is used but never imported in this file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template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bundlecode_filt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Q(...)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y: (x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y), college_filters)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There’s no</w:t>
      </w:r>
      <w:r>
        <w:t xml:space="preserve"> </w:t>
      </w:r>
      <w:r>
        <w:rPr>
          <w:rStyle w:val="VerbatimChar"/>
        </w:rPr>
        <w:t xml:space="preserve">from functools import reduce</w:t>
      </w:r>
      <w:r>
        <w:t xml:space="preserve"> </w:t>
      </w:r>
      <w:r>
        <w:t xml:space="preserve">(or any other import of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 anywhere in</w:t>
      </w:r>
      <w:r>
        <w:t xml:space="preserve"> </w:t>
      </w:r>
      <w:r>
        <w:rPr>
          <w:rStyle w:val="VerbatimChar"/>
        </w:rPr>
        <w:t xml:space="preserve">answercount.py</w:t>
      </w:r>
      <w:r>
        <w:t xml:space="preserve">. Python 3 doesn’t have a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(it was moved to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 </w:t>
      </w:r>
      <w:r>
        <w:t xml:space="preserve">in Python 3). This will</w:t>
      </w:r>
      <w:r>
        <w:t xml:space="preserve"> </w:t>
      </w:r>
      <w:r>
        <w:t xml:space="preserve">raise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at runtime</w:t>
      </w:r>
      <w:r>
        <w:t xml:space="preserve"> </w:t>
      </w:r>
      <w:r>
        <w:rPr>
          <w:bCs/>
          <w:b/>
        </w:rPr>
        <w:t xml:space="preserve">unless</w:t>
      </w:r>
      <w:r>
        <w:t xml:space="preserve"> </w:t>
      </w:r>
      <w:r>
        <w:t xml:space="preserve">one of the wildcard imports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util.constants import 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from util.models import *</w:t>
      </w:r>
      <w:r>
        <w:t xml:space="preserve">) happens</w:t>
      </w:r>
      <w:r>
        <w:t xml:space="preserve"> </w:t>
      </w:r>
      <w:r>
        <w:t xml:space="preserve">to expose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into this file’s namespace as a side effect — worth</w:t>
      </w:r>
      <w:r>
        <w:t xml:space="preserve"> </w:t>
      </w:r>
      <w:r>
        <w:t xml:space="preserve">confirming with whoever owns</w:t>
      </w:r>
      <w:r>
        <w:t xml:space="preserve"> </w:t>
      </w:r>
      <w:r>
        <w:rPr>
          <w:rStyle w:val="VerbatimChar"/>
        </w:rPr>
        <w:t xml:space="preserve">util/</w:t>
      </w:r>
      <w:r>
        <w:t xml:space="preserve">, since if that’s not the case,</w:t>
      </w:r>
      <w:r>
        <w:t xml:space="preserve"> </w:t>
      </w:r>
      <w:r>
        <w:t xml:space="preserve">this endpoint currently cannot work at all for any exam with at least</w:t>
      </w:r>
      <w:r>
        <w:t xml:space="preserve"> </w:t>
      </w:r>
      <w:r>
        <w:t xml:space="preserve">one college found.</w:t>
      </w:r>
    </w:p>
    <w:bookmarkEnd w:id="26"/>
    <w:bookmarkStart w:id="27" w:name="X1604e316fdba1ecee22f4b4a1f03faae5579daf"/>
    <w:p>
      <w:pPr>
        <w:pStyle w:val="Heading3"/>
      </w:pPr>
      <w:r>
        <w:t xml:space="preserve">⚠️ Text-matching a JSON field instead of querying real columns</w:t>
      </w:r>
    </w:p>
    <w:p>
      <w:pPr>
        <w:pStyle w:val="FirstParagraph"/>
      </w:pPr>
      <w:r>
        <w:rPr>
          <w:rStyle w:val="VerbatimChar"/>
        </w:rPr>
        <w:t xml:space="preserve">slip_data__contains='"exam_code": "{}"'.format(exam_code)</w:t>
      </w:r>
      <w:r>
        <w:t xml:space="preserve"> </w:t>
      </w:r>
      <w:r>
        <w:t xml:space="preserve">and the</w:t>
      </w:r>
      <w:r>
        <w:t xml:space="preserve"> </w:t>
      </w:r>
      <w:r>
        <w:t xml:space="preserve">equivalent for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 </w:t>
      </w:r>
      <w:r>
        <w:t xml:space="preserve">search for that exact JSON substring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BundleSlip.slip_data</w:t>
      </w:r>
      <w:r>
        <w:t xml:space="preserve">. This is fragile:</w:t>
      </w:r>
      <w:r>
        <w:t xml:space="preserve"> </w:t>
      </w:r>
      <w:r>
        <w:t xml:space="preserve">- it depends on the JSON being serialized with that exact key</w:t>
      </w:r>
      <w:r>
        <w:t xml:space="preserve"> </w:t>
      </w:r>
      <w:r>
        <w:t xml:space="preserve">spacing/quoting every time (e.g. </w:t>
      </w:r>
      <w:r>
        <w:rPr>
          <w:rStyle w:val="VerbatimChar"/>
        </w:rPr>
        <w:t xml:space="preserve">"exam_code": "X"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"exam_code":"X"</w:t>
      </w:r>
      <w:r>
        <w:t xml:space="preserve"> </w:t>
      </w:r>
      <w:r>
        <w:t xml:space="preserve">would not match),</w:t>
      </w:r>
      <w:r>
        <w:t xml:space="preserve"> </w:t>
      </w:r>
      <w:r>
        <w:t xml:space="preserve">- and it can’t use a real database index the way filtering on a proper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column or related field would.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has (or could have) actual foreign keys / columns for</w:t>
      </w:r>
      <w:r>
        <w:t xml:space="preserve"> </w:t>
      </w:r>
      <w:r>
        <w:t xml:space="preserve">exam and college instead of only a JSON blob, filtering on those</w:t>
      </w:r>
      <w:r>
        <w:t xml:space="preserve"> </w:t>
      </w:r>
      <w:r>
        <w:t xml:space="preserve">directly would be both correct and much faster for exams with many</w:t>
      </w:r>
      <w:r>
        <w:t xml:space="preserve"> </w:t>
      </w:r>
      <w:r>
        <w:t xml:space="preserve">bundles.</w:t>
      </w:r>
    </w:p>
    <w:bookmarkEnd w:id="27"/>
    <w:bookmarkStart w:id="28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Same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/ HTTP 400 fallback as</w:t>
      </w:r>
      <w:r>
        <w:t xml:space="preserve"> </w:t>
      </w:r>
      <w:r>
        <w:t xml:space="preserve">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an unknown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(i.e.</w:t>
      </w:r>
      <w:r>
        <w:t xml:space="preserve"> </w:t>
      </w:r>
      <w:r>
        <w:rPr>
          <w:rStyle w:val="VerbatimChar"/>
        </w:rPr>
        <w:t xml:space="preserve">Examination.objects.get(code=exam_code)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) surfaces</w:t>
      </w:r>
      <w:r>
        <w:t xml:space="preserve"> </w:t>
      </w:r>
      <w:r>
        <w:t xml:space="preserve">as the same generic error as any other failure.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2026-07-21T05:05:46Z</dcterms:created>
  <dcterms:modified xsi:type="dcterms:W3CDTF">2026-07-21T05:05:46Z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