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examiners_pool"/>
    <w:p>
      <w:pPr>
        <w:pStyle w:val="Heading1"/>
      </w:pPr>
      <w:r>
        <w:t xml:space="preserve">examiners_pool</w:t>
      </w:r>
    </w:p>
    <w:p>
      <w:pPr>
        <w:pStyle w:val="FirstParagraph"/>
      </w:pPr>
      <w:r>
        <w:t xml:space="preserve">Source file: camp_mgmt/examiners_pool.py. URL mapping is defined in camp_mgmt/urls.py.</w:t>
      </w:r>
    </w:p>
    <w:p>
      <w:pPr>
        <w:pStyle w:val="BodyText"/>
      </w:pPr>
      <w:r>
        <w:t xml:space="preserve">Status: 21 live routed endpoints (not 20 — the earlier overview count missed one because</w:t>
      </w:r>
      <w:r>
        <w:t xml:space="preserve"> </w:t>
      </w:r>
      <w:r>
        <w:rPr>
          <w:rStyle w:val="VerbatimChar"/>
        </w:rPr>
        <w:t xml:space="preserve">path('api/v1/sem-by-scheme', examiners_pool. SemBySchemeListSyll.as_view(), ...)</w:t>
      </w:r>
      <w:r>
        <w:t xml:space="preserve"> </w:t>
      </w:r>
      <w:r>
        <w:t xml:space="preserve">has a stray space after the module name that a naive grep skips over; the overview table has been corrected). Headline issue: the same</w:t>
      </w:r>
      <w:r>
        <w:t xml:space="preserve"> </w:t>
      </w:r>
      <w:r>
        <w:t xml:space="preserve">“</w:t>
      </w:r>
      <w:r>
        <w:t xml:space="preserve">variable is set inside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but only read once, after the loop already ended</w:t>
      </w:r>
      <w:r>
        <w:t xml:space="preserve">”</w:t>
      </w:r>
      <w:r>
        <w:t xml:space="preserve"> </w:t>
      </w:r>
      <w:r>
        <w:t xml:space="preserve">bug appears</w:t>
      </w:r>
      <w:r>
        <w:t xml:space="preserve"> </w:t>
      </w:r>
      <w:r>
        <w:rPr>
          <w:bCs/>
          <w:b/>
        </w:rPr>
        <w:t xml:space="preserve">four separate times</w:t>
      </w:r>
      <w:r>
        <w:t xml:space="preserve"> </w:t>
      </w:r>
      <w:r>
        <w:t xml:space="preserve">in this file — once in</w:t>
      </w:r>
      <w:r>
        <w:t xml:space="preserve"> </w:t>
      </w:r>
      <w:r>
        <w:rPr>
          <w:rStyle w:val="VerbatimChar"/>
        </w:rPr>
        <w:t xml:space="preserve">ExaminersPoolCreationView.post</w:t>
      </w:r>
      <w:r>
        <w:t xml:space="preserve"> </w:t>
      </w:r>
      <w:r>
        <w:t xml:space="preserve">and once in each of the three role branches of</w:t>
      </w:r>
      <w:r>
        <w:t xml:space="preserve"> </w:t>
      </w:r>
      <w:r>
        <w:rPr>
          <w:rStyle w:val="VerbatimChar"/>
        </w:rPr>
        <w:t xml:space="preserve">ExaminersPoolApprovalView.post</w:t>
      </w:r>
      <w:r>
        <w:t xml:space="preserve">. In every case it means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teacher id in a submitted list is actually processed; everyone else in the batch is silently dropped with no error and a plain success response. This file also introduces a third shared, not-included package —</w:t>
      </w:r>
      <w:r>
        <w:t xml:space="preserve"> </w:t>
      </w:r>
      <w:r>
        <w:rPr>
          <w:rStyle w:val="VerbatimChar"/>
        </w:rPr>
        <w:t xml:space="preserve">prgm_mgmt.serializers</w:t>
      </w:r>
      <w:r>
        <w:t xml:space="preserve"> </w:t>
      </w:r>
      <w:r>
        <w:t xml:space="preserve">— alongside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/</w:t>
      </w:r>
      <w:r>
        <w:rPr>
          <w:rStyle w:val="VerbatimChar"/>
        </w:rPr>
        <w:t xml:space="preserve">util.constants</w:t>
      </w:r>
      <w:r>
        <w:t xml:space="preserve">/</w:t>
      </w:r>
      <w:r>
        <w:rPr>
          <w:rStyle w:val="VerbatimChar"/>
        </w:rPr>
        <w:t xml:space="preserve">util.serializers</w:t>
      </w:r>
      <w:r>
        <w:t xml:space="preserve">; the 00-overview has been updated to reflect this.</w:t>
      </w:r>
    </w:p>
    <w:bookmarkStart w:id="24" w:name="programme-by-classgrouptype-list"/>
    <w:p>
      <w:pPr>
        <w:pStyle w:val="Heading2"/>
      </w:pPr>
      <w:r>
        <w:t xml:space="preserve">1. Programme By Class/Group/Type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/api/v1/programme-by-class-group-type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 (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not set anywhere in this file — falls back to whatever DRF’s project-wide</w:t>
            </w:r>
            <w:r>
              <w:t xml:space="preserve"> </w:t>
            </w:r>
            <w:r>
              <w:rPr>
                <w:rStyle w:val="VerbatimChar"/>
              </w:rPr>
              <w:t xml:space="preserve">DEFAULT_PERMISSION_CLASSES</w:t>
            </w:r>
            <w:r>
              <w:t xml:space="preserve"> </w:t>
            </w:r>
            <w:r>
              <w:t xml:space="preserve">is, not visible in this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ProgrammeByClassGroupTypeList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group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class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prg_typ_id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type id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"prg_typ_id"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0"/>
    <w:bookmarkStart w:id="2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"...ProgrammeMasterSerializers output, external, not confirmable..."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ProgrammeMasterSerializers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prgm_mgmt.serializers</w:t>
      </w:r>
      <w:r>
        <w:t xml:space="preserve"> </w:t>
      </w:r>
      <w:r>
        <w:t xml:space="preserve">(not included) — field list not confirmable.</w:t>
      </w:r>
    </w:p>
    <w:bookmarkEnd w:id="21"/>
    <w:bookmarkStart w:id="2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Any of the three request keys missing raises a plain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 by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and reported back to the caller with the same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message used for every other failure in this app — the caller can’t tell</w:t>
      </w:r>
      <w:r>
        <w:t xml:space="preserve"> </w:t>
      </w:r>
      <w:r>
        <w:t xml:space="preserve">“</w:t>
      </w:r>
      <w:r>
        <w:t xml:space="preserve">you forgot a field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 database is unreachable.</w:t>
      </w:r>
      <w:r>
        <w:t xml:space="preserve">”</w:t>
      </w:r>
    </w:p>
    <w:bookmarkEnd w:id="23"/>
    <w:bookmarkEnd w:id="24"/>
    <w:bookmarkStart w:id="29" w:name="semester-by-scheme-list"/>
    <w:p>
      <w:pPr>
        <w:pStyle w:val="Heading2"/>
      </w:pPr>
      <w:r>
        <w:t xml:space="preserve">2. Semester By Scheme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/api/v1/sem-by-scheme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SemBySchemeListSyll</w:t>
            </w:r>
          </w:p>
        </w:tc>
      </w:tr>
    </w:tbl>
    <w:bookmarkStart w:id="25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"...SemesterMasterSerializer output, external, not confirmable..."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response-failure-400-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 (see §1).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scheme_id</w:t>
      </w:r>
      <w:r>
        <w:t xml:space="preserve"> </w:t>
      </w:r>
      <w:r>
        <w:t xml:space="preserve">is read out of the request body but never used — the query only filters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prgrm_sem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ProgrammeSemester.objects.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(programme_id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jsondata[</w:t>
      </w:r>
      <w:r>
        <w:rPr>
          <w:rStyle w:val="StringTok"/>
        </w:rPr>
        <w:t xml:space="preserve">'pgm_id'</w:t>
      </w:r>
      <w:r>
        <w:rPr>
          <w:rStyle w:val="NormalTok"/>
        </w:rPr>
        <w:t xml:space="preserve">]).values_list(</w:t>
      </w:r>
      <w:r>
        <w:rPr>
          <w:rStyle w:val="StringTok"/>
        </w:rPr>
        <w:t xml:space="preserve">'semester_id'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commented-out line above it (</w:t>
      </w:r>
      <w:r>
        <w:rPr>
          <w:rStyle w:val="VerbatimChar"/>
        </w:rPr>
        <w:t xml:space="preserve">sylabus = SyllabusMaster.objects.get(pk=scheme_id)...</w:t>
      </w:r>
      <w:r>
        <w:t xml:space="preserve">) shows a scheme-aware version was once there and got disabled, leaving the now-pointless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 </w:t>
      </w:r>
      <w:r>
        <w:t xml:space="preserve">field and a stray debug</w:t>
      </w:r>
      <w:r>
        <w:t xml:space="preserve"> </w:t>
      </w:r>
      <w:r>
        <w:rPr>
          <w:rStyle w:val="VerbatimChar"/>
        </w:rPr>
        <w:t xml:space="preserve">print('prgrm_sem', prgrm_sem)</w:t>
      </w:r>
      <w:r>
        <w:t xml:space="preserve"> </w:t>
      </w:r>
      <w:r>
        <w:t xml:space="preserve">behind. Despite the class being named</w:t>
      </w:r>
      <w:r>
        <w:t xml:space="preserve"> </w:t>
      </w:r>
      <w:r>
        <w:t xml:space="preserve">“</w:t>
      </w:r>
      <w:r>
        <w:t xml:space="preserve">…ListSyll</w:t>
      </w:r>
      <w:r>
        <w:t xml:space="preserve">”</w:t>
      </w:r>
      <w:r>
        <w:t xml:space="preserve"> </w:t>
      </w:r>
      <w:r>
        <w:t xml:space="preserve">(syllabus), no syllabus filtering actually happens.</w:t>
      </w:r>
    </w:p>
    <w:bookmarkEnd w:id="28"/>
    <w:bookmarkEnd w:id="29"/>
    <w:bookmarkStart w:id="34" w:name="exam-by-programmesemester-list"/>
    <w:p>
      <w:pPr>
        <w:pStyle w:val="Heading2"/>
      </w:pPr>
      <w:r>
        <w:t xml:space="preserve">3. Exam By Programme/Semester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/api/v1/exam-by-pgm-sem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ExamByProgramSemList</w:t>
            </w:r>
          </w:p>
        </w:tc>
      </w:tr>
    </w:tbl>
    <w:bookmarkStart w:id="30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"...ExamListSerializer output, external, not confirmable..."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response-failure-400-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32"/>
    <w:bookmarkStart w:id="33" w:name="notes-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A serializer result is computed and then thrown away without ever being returned:</w:t>
      </w:r>
    </w:p>
    <w:p>
      <w:pPr>
        <w:pStyle w:val="SourceCode"/>
      </w:pPr>
      <w:r>
        <w:rPr>
          <w:rStyle w:val="NormalTok"/>
        </w:rPr>
        <w:t xml:space="preserve">serialize_data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ProgrammeSemesterExamSerializers(exam_prgm,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).data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serialize_data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ExamListSerializer(exam_obj,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).data</w:t>
      </w:r>
    </w:p>
    <w:p>
      <w:pPr>
        <w:pStyle w:val="FirstParagraph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serialize_data</w:t>
      </w:r>
      <w:r>
        <w:t xml:space="preserve"> </w:t>
      </w:r>
      <w:r>
        <w:t xml:space="preserve">(built from the confirmable, local</w:t>
      </w:r>
      <w:r>
        <w:t xml:space="preserve"> </w:t>
      </w:r>
      <w:r>
        <w:rPr>
          <w:rStyle w:val="VerbatimChar"/>
        </w:rPr>
        <w:t xml:space="preserve">ProgrammeSemesterExamSerializers</w:t>
      </w:r>
      <w:r>
        <w:t xml:space="preserve">) is immediately overwritten by the second assignment before it’s ever read — dead work, and the one serializer this endpoint could have given a fully-confirmed shape for is the one that never reaches the response.</w:t>
      </w:r>
    </w:p>
    <w:bookmarkEnd w:id="33"/>
    <w:bookmarkEnd w:id="34"/>
    <w:bookmarkStart w:id="39" w:name="exam-by-programmecollege-list"/>
    <w:p>
      <w:pPr>
        <w:pStyle w:val="Heading2"/>
      </w:pPr>
      <w:r>
        <w:t xml:space="preserve">4. Exam By Programme/College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/api/v1/exam-by-pgm-college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ExamProgramCollegeList</w:t>
            </w:r>
          </w:p>
        </w:tc>
      </w:tr>
    </w:tbl>
    <w:bookmarkStart w:id="35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response-success-200-3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ProgrammeSemesterExamCenterSerializers</w:t>
      </w:r>
      <w:r>
        <w:t xml:space="preserve"> </w:t>
      </w:r>
      <w:r>
        <w:t xml:space="preserve">is defined locally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— fully confirmed: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exam_center.College.name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exam_center.College.code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exam_center.College.id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Xavier's College"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"SXC"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both a college-level id (</w:t>
      </w:r>
      <w:r>
        <w:rPr>
          <w:rStyle w:val="VerbatimChar"/>
        </w:rPr>
        <w:t xml:space="preserve">clg_id</w:t>
      </w:r>
      <w:r>
        <w:t xml:space="preserve">) and an exam-centre-level id (</w:t>
      </w:r>
      <w:r>
        <w:rPr>
          <w:rStyle w:val="VerbatimChar"/>
        </w:rPr>
        <w:t xml:space="preserve">college_id</w:t>
      </w:r>
      <w:r>
        <w:t xml:space="preserve">) are returned under confusingly similar names — easy to wire up the wrong one on the frontend.</w:t>
      </w:r>
    </w:p>
    <w:bookmarkEnd w:id="36"/>
    <w:bookmarkStart w:id="37" w:name="response-failure-400-3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37"/>
    <w:bookmarkStart w:id="38" w:name="notes-3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Straightforward; no issues beyond the field-naming ambiguity above.</w:t>
      </w:r>
    </w:p>
    <w:bookmarkEnd w:id="38"/>
    <w:bookmarkEnd w:id="39"/>
    <w:bookmarkStart w:id="44" w:name="Xc809a170bf9d470fe3228209f21fa0254e44b51"/>
    <w:p>
      <w:pPr>
        <w:pStyle w:val="Heading2"/>
      </w:pPr>
      <w:r>
        <w:t xml:space="preserve">5. Semester/Exam Teachers Course List (page shell)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SemExamTeachersCourseList</w:t>
            </w:r>
          </w:p>
        </w:tc>
      </w:tr>
    </w:tbl>
    <w:bookmarkStart w:id="40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40"/>
    <w:bookmarkStart w:id="41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"...ProgrammeTypeMasterSerializers output, external, not confirmable..."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"camp_management/examiners_pool/teacher_student_course_list.html"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sponse-failure-400-4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envelope, same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echoed back.</w:t>
      </w:r>
    </w:p>
    <w:bookmarkEnd w:id="42"/>
    <w:bookmarkStart w:id="43" w:name="notes-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This method’s body is a byte-for-byte duplicate of</w:t>
      </w:r>
      <w:r>
        <w:t xml:space="preserve"> </w:t>
      </w:r>
      <w:r>
        <w:rPr>
          <w:rStyle w:val="VerbatimChar"/>
        </w:rPr>
        <w:t xml:space="preserve">ExamTeachersList.get()</w:t>
      </w:r>
      <w:r>
        <w:t xml:space="preserve"> </w:t>
      </w:r>
      <w:r>
        <w:t xml:space="preserve">(§6) — same query, same data key, same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. Two different URLs (</w:t>
      </w:r>
      <w:r>
        <w:rPr>
          <w:rStyle w:val="VerbatimChar"/>
        </w:rPr>
        <w:t xml:space="preserve">exam-course-list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teachers-student-course-list</w:t>
      </w:r>
      <w:r>
        <w:t xml:space="preserve">) load an identical page shell; only one appears to be needed.</w:t>
      </w:r>
    </w:p>
    <w:bookmarkEnd w:id="43"/>
    <w:bookmarkEnd w:id="44"/>
    <w:bookmarkStart w:id="50" w:name="exam-teachers-list"/>
    <w:p>
      <w:pPr>
        <w:pStyle w:val="Heading2"/>
      </w:pPr>
      <w:r>
        <w:t xml:space="preserve">6. Exam Teachers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/teachers-student-course-list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ExamTeachersList</w:t>
            </w:r>
          </w:p>
        </w:tc>
      </w:tr>
    </w:tbl>
    <w:bookmarkStart w:id="45" w:name="request-body-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GET: none (page shell, see §5’s duplicate).</w:t>
      </w:r>
    </w:p>
    <w:p>
      <w:pPr>
        <w:pStyle w:val="BodyText"/>
      </w:pPr>
      <w:r>
        <w:t xml:space="preserve">POST: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(Field is</w:t>
      </w:r>
      <w:r>
        <w:t xml:space="preserve"> </w:t>
      </w:r>
      <w:r>
        <w:rPr>
          <w:rStyle w:val="VerbatimChar"/>
        </w:rPr>
        <w:t xml:space="preserve">programm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— a typo baked into the contract; it recurs in §15’s</w:t>
      </w:r>
      <w:r>
        <w:t xml:space="preserve"> </w:t>
      </w:r>
      <w:r>
        <w:rPr>
          <w:rStyle w:val="VerbatimChar"/>
        </w:rPr>
        <w:t xml:space="preserve">ExaminationPoolCreation</w:t>
      </w:r>
      <w:r>
        <w:t xml:space="preserve"> </w:t>
      </w:r>
      <w:r>
        <w:t xml:space="preserve">too.)</w:t>
      </w:r>
    </w:p>
    <w:bookmarkEnd w:id="45"/>
    <w:bookmarkStart w:id="46" w:name="response-success-get-200"/>
    <w:p>
      <w:pPr>
        <w:pStyle w:val="Heading3"/>
      </w:pPr>
      <w:r>
        <w:t xml:space="preserve">Response — success, GET (200)</w:t>
      </w:r>
    </w:p>
    <w:p>
      <w:pPr>
        <w:pStyle w:val="FirstParagraph"/>
      </w:pPr>
      <w:r>
        <w:t xml:space="preserve">Same shape as §5.</w:t>
      </w:r>
    </w:p>
    <w:bookmarkEnd w:id="46"/>
    <w:bookmarkStart w:id="47" w:name="response-success-post-200"/>
    <w:p>
      <w:pPr>
        <w:pStyle w:val="Heading3"/>
      </w:pPr>
      <w:r>
        <w:t xml:space="preserve">Response — success, POST (200)</w:t>
      </w:r>
    </w:p>
    <w:p>
      <w:pPr>
        <w:pStyle w:val="FirstParagraph"/>
      </w:pPr>
      <w:r>
        <w:t xml:space="preserve">Hand-built (not a serializer), so this shape is fully confirmable: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"tchr_data"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"Anu 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"camp_teacher"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"Kozhikode Central Camp"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"total_exam_reg_count"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"appeared_exam_reg_count"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"camp_management/examiners_pool/teacher_student_course_list.html"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response-failure-500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This endpoint’s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deviates from most of the file — it returns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with HTTP 500, not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/400: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INTERNAL_SERVER_ERROR&gt;"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INTERNAL_SERVER_ERROR&gt;"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notes-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Real bug in the per-teacher name lookup: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UserProfiles.objects.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y.teacher_prgm.college_teacher.teacher.user).first().full_name.title()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.user.username.title()</w:t>
      </w:r>
    </w:p>
    <w:p>
      <w:pPr>
        <w:pStyle w:val="FirstParagraph"/>
      </w:pPr>
      <w:r>
        <w:t xml:space="preserve">The fallback branch references the Python builtin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(the actual loop variable) or any real user object.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.user</w:t>
      </w:r>
      <w:r>
        <w:t xml:space="preserve"> </w:t>
      </w:r>
      <w:r>
        <w:t xml:space="preserve">attribute, so the fallback itself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the moment the primary lookup fails for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teacher in the loop — which then propagates up and is caught by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turning what should be a graceful per-teacher fallback into a full-endpoint failure. This exact pattern is copy-pasted into §7 (</w:t>
      </w:r>
      <w:r>
        <w:rPr>
          <w:rStyle w:val="VerbatimChar"/>
        </w:rPr>
        <w:t xml:space="preserve">ExamTeachersListPrintView</w:t>
      </w:r>
      <w:r>
        <w:t xml:space="preserve">) as well.</w:t>
      </w:r>
    </w:p>
    <w:bookmarkEnd w:id="49"/>
    <w:bookmarkEnd w:id="50"/>
    <w:bookmarkStart w:id="55" w:name="exam-teachers-list-print"/>
    <w:p>
      <w:pPr>
        <w:pStyle w:val="Heading2"/>
      </w:pPr>
      <w:r>
        <w:t xml:space="preserve">7. Exam Teachers List — Print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/teachers-student-course-list-print/&lt;pk1&gt;/&lt;pk2&gt;/&lt;pk3&gt;/&lt;pk4&gt;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ExamTeachersListPrintView</w:t>
            </w:r>
          </w:p>
        </w:tc>
      </w:tr>
    </w:tbl>
    <w:bookmarkStart w:id="51" w:name="request-body-6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Path parameters only:</w:t>
      </w:r>
      <w:r>
        <w:t xml:space="preserve"> </w:t>
      </w:r>
      <w:r>
        <w:rPr>
          <w:rStyle w:val="VerbatimChar"/>
        </w:rPr>
        <w:t xml:space="preserve">pk1</w:t>
      </w:r>
      <w:r>
        <w:t xml:space="preserve">=exam id,</w:t>
      </w:r>
      <w:r>
        <w:t xml:space="preserve"> </w:t>
      </w:r>
      <w:r>
        <w:rPr>
          <w:rStyle w:val="VerbatimChar"/>
        </w:rPr>
        <w:t xml:space="preserve">pk2</w:t>
      </w:r>
      <w:r>
        <w:t xml:space="preserve">=exam-centre id,</w:t>
      </w:r>
      <w:r>
        <w:t xml:space="preserve"> </w:t>
      </w:r>
      <w:r>
        <w:rPr>
          <w:rStyle w:val="VerbatimChar"/>
        </w:rPr>
        <w:t xml:space="preserve">pk3</w:t>
      </w:r>
      <w:r>
        <w:t xml:space="preserve">=semester id,</w:t>
      </w:r>
      <w:r>
        <w:t xml:space="preserve"> </w:t>
      </w:r>
      <w:r>
        <w:rPr>
          <w:rStyle w:val="VerbatimChar"/>
        </w:rPr>
        <w:t xml:space="preserve">pk4</w:t>
      </w:r>
      <w:r>
        <w:t xml:space="preserve">=programme id. No request body.</w:t>
      </w:r>
    </w:p>
    <w:bookmarkEnd w:id="51"/>
    <w:bookmarkStart w:id="52" w:name="response-success-200-5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tchr_data</w:t>
      </w:r>
      <w:r>
        <w:t xml:space="preserve"> </w:t>
      </w:r>
      <w:r>
        <w:t xml:space="preserve">shape as §6, plus resolved header labels: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"tchr_data"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"...same shape as §6..."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"B.Sc Computer Science Regular(BCS-REG)"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Xavier's College(SXC)"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Graduate B.Sc Computer Science(BCS)"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"camp_management/examiners_pool/print/teacher_student_course_list_print.html"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response-failure-500-1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Same shape as §6.</w:t>
      </w:r>
    </w:p>
    <w:bookmarkEnd w:id="53"/>
    <w:bookmarkStart w:id="54" w:name="notes-6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This is a line-for-line copy of §6’s POST body (including the identical</w:t>
      </w:r>
      <w:r>
        <w:t xml:space="preserve"> </w:t>
      </w:r>
      <w:r>
        <w:rPr>
          <w:rStyle w:val="VerbatimChar"/>
        </w:rPr>
        <w:t xml:space="preserve">object.user.username.title()</w:t>
      </w:r>
      <w:r>
        <w:t xml:space="preserve"> </w:t>
      </w:r>
      <w:r>
        <w:t xml:space="preserve">bug — see §6). Additionally, the four</w:t>
      </w:r>
      <w:r>
        <w:t xml:space="preserve"> </w:t>
      </w:r>
      <w:r>
        <w:rPr>
          <w:rStyle w:val="VerbatimChar"/>
        </w:rPr>
        <w:t xml:space="preserve">.get(pk=...)</w:t>
      </w:r>
      <w:r>
        <w:t xml:space="preserve"> </w:t>
      </w:r>
      <w:r>
        <w:t xml:space="preserve">calls used to build the header labels (</w:t>
      </w:r>
      <w:r>
        <w:rPr>
          <w:rStyle w:val="VerbatimChar"/>
        </w:rPr>
        <w:t xml:space="preserve">Examination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) have no existence check; an invalid path segment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, caught only by the same outer generic handler.</w:t>
      </w:r>
    </w:p>
    <w:bookmarkEnd w:id="54"/>
    <w:bookmarkEnd w:id="55"/>
    <w:bookmarkStart w:id="61" w:name="exam-teachers-course-list"/>
    <w:p>
      <w:pPr>
        <w:pStyle w:val="Heading2"/>
      </w:pPr>
      <w:r>
        <w:t xml:space="preserve">8. Exam Teachers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/exam-teachers-courses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ExamTeachersCourseList</w:t>
            </w:r>
          </w:p>
        </w:tc>
      </w:tr>
    </w:tbl>
    <w:bookmarkStart w:id="56" w:name="request-body-7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GET: none (page shell).</w:t>
      </w:r>
    </w:p>
    <w:p>
      <w:pPr>
        <w:pStyle w:val="BodyText"/>
      </w:pPr>
      <w:r>
        <w:t xml:space="preserve">POST: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6"/>
    <w:bookmarkStart w:id="57" w:name="response-success-get-200-1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"camp_management/examiners_pool/teacher_course_list.html"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response-success-post-200-1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"...CollegeTeacherCourseByExamSerializers output, external, not confirmable..."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"camp_management/examiners_pool/teacher_course_list.html"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response-failure-500-2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rPr>
          <w:rStyle w:val="VerbatimChar"/>
        </w:rPr>
        <w:t xml:space="preserve">INTERNAL_SERVER_ERROR</w:t>
      </w:r>
      <w:r>
        <w:t xml:space="preserve"> </w:t>
      </w:r>
      <w:r>
        <w:t xml:space="preserve">/ 500, same shape as §6.</w:t>
      </w:r>
    </w:p>
    <w:bookmarkEnd w:id="59"/>
    <w:bookmarkStart w:id="60" w:name="notes-7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ExamTeachersCourseList</w:t>
      </w:r>
      <w:r>
        <w:t xml:space="preserve"> </w:t>
      </w:r>
      <w:r>
        <w:t xml:space="preserve">(this endpoint) and</w:t>
      </w:r>
      <w:r>
        <w:t xml:space="preserve"> </w:t>
      </w:r>
      <w:r>
        <w:rPr>
          <w:rStyle w:val="VerbatimChar"/>
        </w:rPr>
        <w:t xml:space="preserve">ExamTeachersList</w:t>
      </w:r>
      <w:r>
        <w:t xml:space="preserve"> </w:t>
      </w:r>
      <w:r>
        <w:t xml:space="preserve">(§6) are one-word apart in name, live under near-identical URLs (</w:t>
      </w:r>
      <w:r>
        <w:rPr>
          <w:rStyle w:val="VerbatimChar"/>
        </w:rPr>
        <w:t xml:space="preserve">exam-teachers-courses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teachers-student-course-list</w:t>
      </w:r>
      <w:r>
        <w:t xml:space="preserve">), and share a page-shell method with §5 and each other — worth a rename pass if this app is ever refactored, since it’s easy to wire a frontend call to the wrong one.</w:t>
      </w:r>
    </w:p>
    <w:bookmarkEnd w:id="60"/>
    <w:bookmarkEnd w:id="61"/>
    <w:bookmarkStart w:id="66" w:name="exam-teachers-course-list-print"/>
    <w:p>
      <w:pPr>
        <w:pStyle w:val="Heading2"/>
      </w:pPr>
      <w:r>
        <w:t xml:space="preserve">9. Exam Teachers Course List — Print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/exam-teachers-courses-print/&lt;pk&gt;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ExamTeachersCourseListPrint</w:t>
            </w:r>
          </w:p>
        </w:tc>
      </w:tr>
    </w:tbl>
    <w:bookmarkStart w:id="62" w:name="request-body-8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Path parameter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= exam id. No request body.</w:t>
      </w:r>
    </w:p>
    <w:bookmarkEnd w:id="62"/>
    <w:bookmarkStart w:id="63" w:name="response-success-200-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"camp_management/examiners_pool/print/teacher_course_list_print.html"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response-failure-500-3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Same shape as §6/§8.</w:t>
      </w:r>
    </w:p>
    <w:bookmarkEnd w:id="64"/>
    <w:bookmarkStart w:id="65" w:name="notes-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beyond the file-wide external-serializer caveat.</w:t>
      </w:r>
    </w:p>
    <w:bookmarkEnd w:id="65"/>
    <w:bookmarkEnd w:id="66"/>
    <w:bookmarkStart w:id="71" w:name="Xe62e027d043fb93339443060126f5f14e257ea1"/>
    <w:p>
      <w:pPr>
        <w:pStyle w:val="Heading2"/>
      </w:pPr>
      <w:r>
        <w:t xml:space="preserve">10. Examination Pool Creation List (page shell)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/examination-pool-creation-list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ExaminationPoolCreationList</w:t>
            </w:r>
          </w:p>
        </w:tc>
      </w:tr>
    </w:tbl>
    <w:bookmarkStart w:id="67" w:name="request-body-9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67"/>
    <w:bookmarkStart w:id="68" w:name="response-success-200-7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"...DistrictSerializers output, external, not confirmable..."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"camp_management/examiners_pool/examiners_pool_creation.html"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response-failure-400-5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69"/>
    <w:bookmarkStart w:id="70" w:name="notes-9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Naming collision worth flagging: this class (</w:t>
      </w:r>
      <w:r>
        <w:rPr>
          <w:rStyle w:val="VerbatimChar"/>
        </w:rPr>
        <w:t xml:space="preserve">ExaminationPoolCreationList</w:t>
      </w:r>
      <w:r>
        <w:t xml:space="preserve">) is one word away from</w:t>
      </w:r>
      <w:r>
        <w:t xml:space="preserve"> </w:t>
      </w:r>
      <w:r>
        <w:rPr>
          <w:rStyle w:val="VerbatimChar"/>
        </w:rPr>
        <w:t xml:space="preserve">ExaminationPoolCreation</w:t>
      </w:r>
      <w:r>
        <w:t xml:space="preserve"> </w:t>
      </w:r>
      <w:r>
        <w:t xml:space="preserve">(§15) and</w:t>
      </w:r>
      <w:r>
        <w:t xml:space="preserve"> </w:t>
      </w:r>
      <w:r>
        <w:rPr>
          <w:rStyle w:val="VerbatimChar"/>
        </w:rPr>
        <w:t xml:space="preserve">ExaminersPoolCreationView</w:t>
      </w:r>
      <w:r>
        <w:t xml:space="preserve"> </w:t>
      </w:r>
      <w:r>
        <w:t xml:space="preserve">(§17) — three different classes, three different jobs (page shell / course lookup / actual save), spelled</w:t>
      </w:r>
      <w:r>
        <w:t xml:space="preserve"> </w:t>
      </w:r>
      <w:r>
        <w:t xml:space="preserve">“</w:t>
      </w:r>
      <w:r>
        <w:t xml:space="preserve">Examination</w:t>
      </w:r>
      <w:r>
        <w:t xml:space="preserve">”</w:t>
      </w:r>
      <w:r>
        <w:t xml:space="preserve"> </w:t>
      </w:r>
      <w:r>
        <w:t xml:space="preserve">here and</w:t>
      </w:r>
      <w:r>
        <w:t xml:space="preserve"> </w:t>
      </w:r>
      <w:r>
        <w:t xml:space="preserve">“</w:t>
      </w:r>
      <w:r>
        <w:t xml:space="preserve">Examiners</w:t>
      </w:r>
      <w:r>
        <w:t xml:space="preserve">”</w:t>
      </w:r>
      <w:r>
        <w:t xml:space="preserve"> </w:t>
      </w:r>
      <w:r>
        <w:t xml:space="preserve">in the other two, routed at</w:t>
      </w:r>
      <w:r>
        <w:t xml:space="preserve"> </w:t>
      </w:r>
      <w:r>
        <w:rPr>
          <w:rStyle w:val="VerbatimChar"/>
        </w:rPr>
        <w:t xml:space="preserve">examination-pool-creation-list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 </w:t>
      </w:r>
      <w:r>
        <w:t xml:space="preserve">prefix) vs</w:t>
      </w:r>
      <w:r>
        <w:t xml:space="preserve"> </w:t>
      </w:r>
      <w:r>
        <w:rPr>
          <w:rStyle w:val="VerbatimChar"/>
        </w:rPr>
        <w:t xml:space="preserve">api/v1/examiners-pool-creation-list</w:t>
      </w:r>
      <w:r>
        <w:t xml:space="preserve"> </w:t>
      </w:r>
      <w:r>
        <w:t xml:space="preserve">(§15) vs</w:t>
      </w:r>
      <w:r>
        <w:t xml:space="preserve"> </w:t>
      </w:r>
      <w:r>
        <w:rPr>
          <w:rStyle w:val="VerbatimChar"/>
        </w:rPr>
        <w:t xml:space="preserve">examiners-pool-creation</w:t>
      </w:r>
      <w:r>
        <w:t xml:space="preserve"> </w:t>
      </w:r>
      <w:r>
        <w:t xml:space="preserve">(§17). All three are legitimate and distinct, but the naming makes that very easy to miss.</w:t>
      </w:r>
    </w:p>
    <w:bookmarkEnd w:id="70"/>
    <w:bookmarkEnd w:id="71"/>
    <w:bookmarkStart w:id="76" w:name="course-list-by-exam"/>
    <w:p>
      <w:pPr>
        <w:pStyle w:val="Heading2"/>
      </w:pPr>
      <w:r>
        <w:t xml:space="preserve">11. Course List By Exam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/api/v1/course-list-by-exam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CourseListByExam</w:t>
            </w:r>
          </w:p>
        </w:tc>
      </w:tr>
    </w:tbl>
    <w:bookmarkStart w:id="72" w:name="request-body-10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2"/>
    <w:bookmarkStart w:id="73" w:name="response-success-200-8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"...CourseListByExamSerializers output, 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response-failure-400-6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74"/>
    <w:bookmarkStart w:id="75" w:name="notes-10"/>
    <w:p>
      <w:pPr>
        <w:pStyle w:val="Heading3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exam_id</w:t>
      </w:r>
      <w:r>
        <w:t xml:space="preserve"> </w:t>
      </w:r>
      <w:r>
        <w:t xml:space="preserve">is accepted in the request body but never referenced anywhere in the method — the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lookup only uses</w:t>
      </w:r>
      <w:r>
        <w:t xml:space="preserve"> </w:t>
      </w:r>
      <w:r>
        <w:rPr>
          <w:rStyle w:val="VerbatimChar"/>
        </w:rPr>
        <w:t xml:space="preserve">pgm_id</w:t>
      </w:r>
      <w:r>
        <w:t xml:space="preserve">/</w:t>
      </w:r>
      <w:r>
        <w:rPr>
          <w:rStyle w:val="VerbatimChar"/>
        </w:rPr>
        <w:t xml:space="preserve">sem_id</w:t>
      </w:r>
      <w:r>
        <w:t xml:space="preserve">. Same dead-parameter pattern as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 </w:t>
      </w:r>
      <w:r>
        <w:t xml:space="preserve">in §2.</w:t>
      </w:r>
    </w:p>
    <w:bookmarkEnd w:id="75"/>
    <w:bookmarkEnd w:id="76"/>
    <w:bookmarkStart w:id="81" w:name="college-list-by-district"/>
    <w:p>
      <w:pPr>
        <w:pStyle w:val="Heading2"/>
      </w:pPr>
      <w:r>
        <w:t xml:space="preserve">12. College List By District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/api/v1/college-list-by-district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CollegeListByDistrict</w:t>
            </w:r>
          </w:p>
        </w:tc>
      </w:tr>
    </w:tbl>
    <w:bookmarkStart w:id="77" w:name="request-body-1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7"/>
    <w:bookmarkStart w:id="78" w:name="response-success-200-9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CollegeSerializer</w:t>
      </w:r>
      <w:r>
        <w:t xml:space="preserve"> </w:t>
      </w:r>
      <w:r>
        <w:t xml:space="preserve">is local and fully confirmed: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AffiliatedCollege.name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AffiliatedCollege.code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Xavier's College"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"SXC"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response-failure-400-7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79"/>
    <w:bookmarkStart w:id="80" w:name="notes-1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found.</w:t>
      </w:r>
    </w:p>
    <w:bookmarkEnd w:id="80"/>
    <w:bookmarkEnd w:id="81"/>
    <w:bookmarkStart w:id="86" w:name="college-list-by-beneficiary-id"/>
    <w:p>
      <w:pPr>
        <w:pStyle w:val="Heading2"/>
      </w:pPr>
      <w:r>
        <w:t xml:space="preserve">13. College List By Beneficiary Id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/api/v1/college-list-by-beneficiary-id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CollegeListByBeneficiary_Id</w:t>
            </w:r>
          </w:p>
        </w:tc>
      </w:tr>
    </w:tbl>
    <w:bookmarkStart w:id="82" w:name="request-body-1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"beneficiary_id"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"TCH0234"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2"/>
    <w:bookmarkStart w:id="83" w:name="response-success-200-1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"...CourseByBeneficiaryIdSerializers output, 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response-failure-400-8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84"/>
    <w:bookmarkStart w:id="85" w:name="notes-1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Class name breaks the file’s naming convention (</w:t>
      </w:r>
      <w:r>
        <w:rPr>
          <w:rStyle w:val="VerbatimChar"/>
        </w:rPr>
        <w:t xml:space="preserve">CollegeListByBeneficiary_Id</w:t>
      </w:r>
      <w:r>
        <w:t xml:space="preserve"> </w:t>
      </w:r>
      <w:r>
        <w:t xml:space="preserve">— underscore mid-name); cosmetic only.</w:t>
      </w:r>
    </w:p>
    <w:bookmarkEnd w:id="85"/>
    <w:bookmarkEnd w:id="86"/>
    <w:bookmarkStart w:id="91" w:name="teacher-list-by-districtcollege"/>
    <w:p>
      <w:pPr>
        <w:pStyle w:val="Heading2"/>
      </w:pPr>
      <w:r>
        <w:t xml:space="preserve">14. Teacher List By District/College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/api/v1/teacher-list-by-district-college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TeacherListByDistrictCollege</w:t>
            </w:r>
          </w:p>
        </w:tc>
      </w:tr>
    </w:tbl>
    <w:bookmarkStart w:id="87" w:name="request-body-1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7"/>
    <w:bookmarkStart w:id="88" w:name="response-success-200-1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"...CourseByBeneficiaryIdSerializers output, 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response-failure-400-9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89"/>
    <w:bookmarkStart w:id="90" w:name="notes-13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The result is built by instantiating the serializer once per row inside a Python loop (</w:t>
      </w:r>
      <w:r>
        <w:rPr>
          <w:rStyle w:val="VerbatimChar"/>
        </w:rPr>
        <w:t xml:space="preserve">CourseByBeneficiaryIdSerializers(d.teacher).data</w:t>
      </w:r>
      <w:r>
        <w:t xml:space="preserve"> </w:t>
      </w:r>
      <w:r>
        <w:t xml:space="preserve">appended for each</w:t>
      </w:r>
      <w:r>
        <w:t xml:space="preserve"> </w:t>
      </w:r>
      <w:r>
        <w:rPr>
          <w:rStyle w:val="VerbatimChar"/>
        </w:rPr>
        <w:t xml:space="preserve">d</w:t>
      </w:r>
      <w:r>
        <w:t xml:space="preserve">) instead of passing the whole queryset in with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. Functionally equivalent but does one extra Python-level object construction per teacher rather than one batch serialization — a minor efficiency smell, not a correctness bug.</w:t>
      </w:r>
    </w:p>
    <w:bookmarkEnd w:id="90"/>
    <w:bookmarkEnd w:id="91"/>
    <w:bookmarkStart w:id="96" w:name="Xa2560742fd436abf74c12f591804328fe9243d1"/>
    <w:p>
      <w:pPr>
        <w:pStyle w:val="Heading2"/>
      </w:pPr>
      <w:r>
        <w:t xml:space="preserve">15. Examination Pool Creation (course-wise teacher data)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/api/v1/examiners-pool-creation-list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ExaminationPoolCreation</w:t>
            </w:r>
          </w:p>
        </w:tc>
      </w:tr>
    </w:tbl>
    <w:bookmarkStart w:id="92" w:name="request-body-1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2"/>
    <w:bookmarkStart w:id="93" w:name="response-success-200-1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"...external..."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"...CourseByExaminerSerializers output, external, not confirmable..."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"camp_management/examiners_pool/examiners_pool_creation.html"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response-failure-400-10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94"/>
    <w:bookmarkStart w:id="95" w:name="notes-14"/>
    <w:p>
      <w:pPr>
        <w:pStyle w:val="Heading3"/>
      </w:pPr>
      <w:r>
        <w:t xml:space="preserve">Notes</w:t>
      </w:r>
    </w:p>
    <w:p>
      <w:pPr>
        <w:pStyle w:val="SourceCode"/>
      </w:pPr>
      <w:r>
        <w:rPr>
          <w:rStyle w:val="NormalTok"/>
        </w:rPr>
        <w:t xml:space="preserve">pgm_id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(request.data[</w:t>
      </w:r>
      <w:r>
        <w:rPr>
          <w:rStyle w:val="StringTok"/>
        </w:rPr>
        <w:t xml:space="preserve">'programm'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(request.data[</w:t>
      </w:r>
      <w:r>
        <w:rPr>
          <w:rStyle w:val="StringTok"/>
        </w:rPr>
        <w:t xml:space="preserve">'semester'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(request.data[</w:t>
      </w:r>
      <w:r>
        <w:rPr>
          <w:rStyle w:val="StringTok"/>
        </w:rPr>
        <w:t xml:space="preserve">'exam'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cors_id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exam_schedule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...</w:t>
      </w:r>
    </w:p>
    <w:p>
      <w:pPr>
        <w:pStyle w:val="FirstParagraph"/>
      </w:pPr>
      <w:r>
        <w:rPr>
          <w:rStyle w:val="VerbatimChar"/>
        </w:rPr>
        <w:t xml:space="preserve">pgm_id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sem_id</w:t>
      </w:r>
      <w:r>
        <w:t xml:space="preserve"> </w:t>
      </w:r>
      <w:r>
        <w:t xml:space="preserve">are parsed out of the request and then never used again anywhere in the method — only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list actually drive the query. Dead computed values, same pattern as §3 and §18.</w:t>
      </w:r>
    </w:p>
    <w:bookmarkEnd w:id="95"/>
    <w:bookmarkEnd w:id="96"/>
    <w:bookmarkStart w:id="101" w:name="examiners-pool-bulk-upload"/>
    <w:p>
      <w:pPr>
        <w:pStyle w:val="Heading2"/>
      </w:pPr>
      <w:r>
        <w:t xml:space="preserve">16. Examiners Pool Bulk Upload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/api/v1/examiners-pool-bulk-upload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ExaminersPoolBulkUpload</w:t>
            </w:r>
          </w:p>
        </w:tc>
      </w:tr>
    </w:tbl>
    <w:bookmarkStart w:id="97" w:name="request-body-1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Multipart form: an Excel file under the field name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 with a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(or lowercase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 column, plus a normal POST field: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7"/>
    <w:bookmarkStart w:id="98" w:name="response-success-200-1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"camp_management/examiners_pool/examiners_pool_creation.html"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returned even when every row in the sheet failed to create a pool entry — see Notes.</w:t>
      </w:r>
    </w:p>
    <w:bookmarkEnd w:id="98"/>
    <w:bookmarkStart w:id="99" w:name="response-failure-400-1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envelope; only reached if the sheet itself can’t be read at all (e.g. missing file, no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column).</w:t>
      </w:r>
    </w:p>
    <w:bookmarkEnd w:id="99"/>
    <w:bookmarkStart w:id="100" w:name="notes-1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Three real issues stack up here: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Silent per-row failure.</w:t>
      </w:r>
      <w:r>
        <w:t xml:space="preserve"> </w:t>
      </w:r>
      <w:r>
        <w:t xml:space="preserve">Every row is wrapped in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except: continue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teacher_id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TeacherBase.objects.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(user__username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teacher).first()</w:t>
      </w:r>
      <w:r>
        <w:br/>
      </w:r>
      <w:r>
        <w:rPr>
          <w:rStyle w:val="NormalTok"/>
        </w:rPr>
        <w:t xml:space="preserve">    exam_pool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ExaminersPool.objects.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exam_pool:</w:t>
      </w:r>
      <w:r>
        <w:br/>
      </w:r>
      <w:r>
        <w:rPr>
          <w:rStyle w:val="NormalTok"/>
        </w:rPr>
        <w:t xml:space="preserve">        prefered_camp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TeacherCampPreference.objects.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(...).last().camp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exam_pool.save()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numPr>
          <w:ilvl w:val="0"/>
          <w:numId w:val="1000"/>
        </w:numPr>
      </w:pPr>
      <w:r>
        <w:t xml:space="preserve">A bad username, a missing</w:t>
      </w:r>
      <w:r>
        <w:t xml:space="preserve"> </w:t>
      </w:r>
      <w:r>
        <w:rPr>
          <w:rStyle w:val="VerbatimChar"/>
        </w:rPr>
        <w:t xml:space="preserve">TeacherCampPreference</w:t>
      </w:r>
      <w:r>
        <w:t xml:space="preserve">, or any DB error for that row is swallowed with no logging and no record of which rows failed — the caller only ever sees the same flat</w:t>
      </w:r>
      <w:r>
        <w:t xml:space="preserve"> </w:t>
      </w:r>
      <w:r>
        <w:rPr>
          <w:rStyle w:val="VerbatimChar"/>
        </w:rPr>
        <w:t xml:space="preserve">{"data": {}}</w:t>
      </w:r>
      <w:r>
        <w:t xml:space="preserve"> </w:t>
      </w:r>
      <w:r>
        <w:t xml:space="preserve">success response, whether 0 or all 200 rows were created.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Silently does nothing on a bad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exam_id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exam_schedule = ExaminationSchedule.objects.filter(exam_id=..., status_id=ACTIVE_STATE).last()</w:t>
      </w:r>
      <w:r>
        <w:t xml:space="preserve"> </w:t>
      </w:r>
      <w:r>
        <w:t xml:space="preserve">can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</w:t>
      </w:r>
      <w:r>
        <w:t xml:space="preserve"> </w:t>
      </w:r>
      <w:r>
        <w:rPr>
          <w:rStyle w:val="VerbatimChar"/>
        </w:rPr>
        <w:t xml:space="preserve">exam_schedule.id</w:t>
      </w:r>
      <w:r>
        <w:t xml:space="preserve"> </w:t>
      </w:r>
      <w:r>
        <w:t xml:space="preserve">a few lines later then raises inside the same swallowed per-row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so an invalid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produces a 200 success with zero pool entries created, not an error.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Inconsistent None-handling vs. §17.</w:t>
      </w:r>
      <w:r>
        <w:t xml:space="preserve"> </w:t>
      </w:r>
      <w:r>
        <w:t xml:space="preserve">Here,</w:t>
      </w:r>
      <w:r>
        <w:t xml:space="preserve"> </w:t>
      </w:r>
      <w:r>
        <w:rPr>
          <w:rStyle w:val="VerbatimChar"/>
        </w:rPr>
        <w:t xml:space="preserve">.last().camp</w:t>
      </w:r>
      <w:r>
        <w:t xml:space="preserve"> </w:t>
      </w:r>
      <w:r>
        <w:t xml:space="preserve">is called on</w:t>
      </w:r>
      <w:r>
        <w:t xml:space="preserve"> </w:t>
      </w:r>
      <w:r>
        <w:rPr>
          <w:rStyle w:val="VerbatimChar"/>
        </w:rPr>
        <w:t xml:space="preserve">TeacherCampPreference</w:t>
      </w:r>
      <w:r>
        <w:t xml:space="preserve"> </w:t>
      </w:r>
      <w:r>
        <w:t xml:space="preserve">with no guard;</w:t>
      </w:r>
      <w:r>
        <w:t xml:space="preserve"> </w:t>
      </w:r>
      <w:r>
        <w:rPr>
          <w:rStyle w:val="VerbatimChar"/>
        </w:rPr>
        <w:t xml:space="preserve">ExaminersPoolCreationView</w:t>
      </w:r>
      <w:r>
        <w:t xml:space="preserve"> </w:t>
      </w:r>
      <w:r>
        <w:t xml:space="preserve">(§17), doing the same job interactively, explicitly checks</w:t>
      </w:r>
      <w:r>
        <w:t xml:space="preserve"> </w:t>
      </w:r>
      <w:r>
        <w:rPr>
          <w:rStyle w:val="VerbatimChar"/>
        </w:rPr>
        <w:t xml:space="preserve">if prefered_camp:</w:t>
      </w:r>
      <w:r>
        <w:t xml:space="preserve"> </w:t>
      </w:r>
      <w:r>
        <w:t xml:space="preserve">first and returns a proper error message when it’s missing. The bulk path just drops the row instead.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wraps the per-row loop either, so a bulk upload that fails partway leaves a partially-created dataset with no way to tell which rows landed.</w:t>
      </w:r>
    </w:p>
    <w:bookmarkEnd w:id="100"/>
    <w:bookmarkEnd w:id="101"/>
    <w:bookmarkStart w:id="106" w:name="examiners-pool-creation"/>
    <w:p>
      <w:pPr>
        <w:pStyle w:val="Heading2"/>
      </w:pPr>
      <w:r>
        <w:t xml:space="preserve">17. Examiners Pool Creation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/examiners-pool-creation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ExaminersPoolCreationView</w:t>
            </w:r>
          </w:p>
        </w:tc>
      </w:tr>
    </w:tbl>
    <w:bookmarkStart w:id="102" w:name="request-body-1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2"/>
    <w:bookmarkStart w:id="103" w:name="response-success-200-1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EXAMINER_POOL_CREATION_SUCCESS_MSG&gt;"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Note: unlike almost every other endpoint in this app, the success path here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key at all</w:t>
      </w:r>
      <w:r>
        <w:t xml:space="preserve"> </w:t>
      </w:r>
      <w:r>
        <w:t xml:space="preserve">— a deviation from the shared envelope.</w:t>
      </w:r>
    </w:p>
    <w:bookmarkEnd w:id="103"/>
    <w:bookmarkStart w:id="104" w:name="response-failure"/>
    <w:p>
      <w:pPr>
        <w:pStyle w:val="Heading3"/>
      </w:pPr>
      <w:r>
        <w:t xml:space="preserve">Response — failure</w:t>
      </w:r>
    </w:p>
    <w:p>
      <w:pPr>
        <w:pStyle w:val="FirstParagraph"/>
      </w:pPr>
      <w:r>
        <w:t xml:space="preserve">Two different failure shapes from the same method: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EXAMINER_POOL_CREATION_PREFFERED_CAMP_ERROR_MSG&gt;"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EXAMINER_POOL_CREATION_PREFFERED_CAMP_ERROR_MSG&gt;"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(returned mid-loop when a teacher has no</w:t>
      </w:r>
      <w:r>
        <w:t xml:space="preserve"> </w:t>
      </w:r>
      <w:r>
        <w:rPr>
          <w:rStyle w:val="VerbatimChar"/>
        </w:rPr>
        <w:t xml:space="preserve">TeacherCampPreference</w:t>
      </w:r>
      <w:r>
        <w:t xml:space="preserve"> </w:t>
      </w:r>
      <w:r>
        <w:t xml:space="preserve">— a validation-style condition reported as HTTP 500, not 400/422), plus the standard generic-exception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INTERNAL_SERVER_ERROR&gt;"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(note the message names one constant and the error_code names a different, unrelated one — a mismatch that recurs elsewhere in this app).</w:t>
      </w:r>
    </w:p>
    <w:bookmarkEnd w:id="104"/>
    <w:bookmarkStart w:id="105" w:name="notes-headline-bug-for-this-file"/>
    <w:p>
      <w:pPr>
        <w:pStyle w:val="Heading3"/>
      </w:pPr>
      <w:r>
        <w:t xml:space="preserve">Notes — headline bug for this file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'course_id'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exam_schedule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exam_id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'exam_id'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programme_semester_course__course__id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course_id,</w:t>
      </w:r>
      <w:r>
        <w:br/>
      </w:r>
      <w:r>
        <w:rPr>
          <w:rStyle w:val="NormalTok"/>
        </w:rPr>
        <w:t xml:space="preserve">        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ACTIVE_STATE</w:t>
      </w:r>
      <w:r>
        <w:br/>
      </w:r>
      <w:r>
        <w:rPr>
          <w:rStyle w:val="NormalTok"/>
        </w:rPr>
        <w:t xml:space="preserve">    ).last()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teacher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'teachers'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exam_pool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ExaminersPool.objects.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teacher_id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teacher,</w:t>
      </w:r>
      <w:r>
        <w:br/>
      </w:r>
      <w:r>
        <w:rPr>
          <w:rStyle w:val="NormalTok"/>
        </w:rPr>
        <w:t xml:space="preserve">            exam_schedule_id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exam_schedule.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exam_pool: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exam_pool.save()</w:t>
      </w:r>
    </w:p>
    <w:p>
      <w:pPr>
        <w:pStyle w:val="FirstParagraph"/>
      </w:pPr>
      <w:r>
        <w:rPr>
          <w:rStyle w:val="VerbatimChar"/>
        </w:rPr>
        <w:t xml:space="preserve">exam_pool</w:t>
      </w:r>
      <w:r>
        <w:t xml:space="preserve"> </w:t>
      </w:r>
      <w:r>
        <w:t xml:space="preserve">is looked up fresh on every pass of the inner</w:t>
      </w:r>
      <w:r>
        <w:t xml:space="preserve"> </w:t>
      </w:r>
      <w:r>
        <w:rPr>
          <w:rStyle w:val="VerbatimChar"/>
        </w:rPr>
        <w:t xml:space="preserve">for teacher in request.data['teachers']:</w:t>
      </w:r>
      <w:r>
        <w:t xml:space="preserve"> </w:t>
      </w:r>
      <w:r>
        <w:t xml:space="preserve">loop, but the</w:t>
      </w:r>
      <w:r>
        <w:t xml:space="preserve"> </w:t>
      </w:r>
      <w:r>
        <w:rPr>
          <w:rStyle w:val="VerbatimChar"/>
        </w:rPr>
        <w:t xml:space="preserve">if not exam_pool:</w:t>
      </w:r>
      <w:r>
        <w:t xml:space="preserve"> </w:t>
      </w:r>
      <w:r>
        <w:t xml:space="preserve">check — and the only place a new</w:t>
      </w:r>
      <w:r>
        <w:t xml:space="preserve"> </w:t>
      </w:r>
      <w:r>
        <w:rPr>
          <w:rStyle w:val="VerbatimChar"/>
        </w:rPr>
        <w:t xml:space="preserve">ExaminersPool</w:t>
      </w:r>
      <w:r>
        <w:t xml:space="preserve"> </w:t>
      </w:r>
      <w:r>
        <w:t xml:space="preserve">row actually gets created — sits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that inner loop, at the same indentation as the</w:t>
      </w:r>
      <w:r>
        <w:t xml:space="preserve"> </w:t>
      </w:r>
      <w:r>
        <w:rPr>
          <w:rStyle w:val="VerbatimChar"/>
        </w:rPr>
        <w:t xml:space="preserve">for teacher</w:t>
      </w:r>
      <w:r>
        <w:t xml:space="preserve"> </w:t>
      </w:r>
      <w:r>
        <w:t xml:space="preserve">line itself. That means for each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teacher in the submitted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array is ever checked or created; every earlier teacher in the list is looked up, discarded, and never saved. A caller submitting</w:t>
      </w:r>
      <w:r>
        <w:t xml:space="preserve"> </w:t>
      </w:r>
      <w:r>
        <w:rPr>
          <w:rStyle w:val="VerbatimChar"/>
        </w:rPr>
        <w:t xml:space="preserve">"teachers": [55, 56, 57]</w:t>
      </w:r>
      <w:r>
        <w:t xml:space="preserve"> </w:t>
      </w:r>
      <w:r>
        <w:t xml:space="preserve">will only ever get an examiner-pool row for teacher</w:t>
      </w:r>
      <w:r>
        <w:t xml:space="preserve"> </w:t>
      </w:r>
      <w:r>
        <w:rPr>
          <w:rStyle w:val="VerbatimChar"/>
        </w:rPr>
        <w:t xml:space="preserve">57</w:t>
      </w:r>
      <w:r>
        <w:t xml:space="preserve">, with no error indicating 55 and 56 were skipped. There’s also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this multi-record write, and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on no match) — the next line’s</w:t>
      </w:r>
      <w:r>
        <w:t xml:space="preserve"> </w:t>
      </w:r>
      <w:r>
        <w:rPr>
          <w:rStyle w:val="VerbatimChar"/>
        </w:rPr>
        <w:t xml:space="preserve">exam_schedule.id</w:t>
      </w:r>
      <w:r>
        <w:t xml:space="preserve"> </w:t>
      </w:r>
      <w:r>
        <w:t xml:space="preserve">would then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only by the outer generic handler.</w:t>
      </w:r>
    </w:p>
    <w:bookmarkEnd w:id="105"/>
    <w:bookmarkEnd w:id="106"/>
    <w:bookmarkStart w:id="112" w:name="examiners-pool-list"/>
    <w:p>
      <w:pPr>
        <w:pStyle w:val="Heading2"/>
      </w:pPr>
      <w:r>
        <w:t xml:space="preserve">18. Examiners Pool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/examiners-pool-list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ExaminersPoolListView</w:t>
            </w:r>
          </w:p>
        </w:tc>
      </w:tr>
    </w:tbl>
    <w:bookmarkStart w:id="107" w:name="request-body-17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GET: none.</w:t>
      </w:r>
    </w:p>
    <w:p>
      <w:pPr>
        <w:pStyle w:val="BodyText"/>
      </w:pPr>
      <w:r>
        <w:t xml:space="preserve">POST: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7"/>
    <w:bookmarkStart w:id="108" w:name="response-success-get-200-2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"...ProgrammeMasterSerializers output, 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"camp_management/examiners_pool/examiners_pool_list.html"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response-success-post-200-2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"...CourseExamIdSerializers output, external, not confirmable..."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"camp_management/examiners_pool/examiners_pool_list.html"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response-failure-400-1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110"/>
    <w:bookmarkStart w:id="111" w:name="notes-16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 a</w:t>
      </w:r>
      <w:r>
        <w:t xml:space="preserve"> </w:t>
      </w:r>
      <w:r>
        <w:rPr>
          <w:rStyle w:val="VerbatimChar"/>
        </w:rPr>
        <w:t xml:space="preserve">districts</w:t>
      </w:r>
      <w:r>
        <w:t xml:space="preserve"> </w:t>
      </w:r>
      <w:r>
        <w:t xml:space="preserve">queryset is fetched and serialized but never placed into the returned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dict:</w:t>
      </w:r>
    </w:p>
    <w:p>
      <w:pPr>
        <w:pStyle w:val="SourceCode"/>
      </w:pPr>
      <w:r>
        <w:rPr>
          <w:rStyle w:val="NormalTok"/>
        </w:rPr>
        <w:t xml:space="preserve">districts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DistrictSerializers(</w:t>
      </w:r>
      <w:r>
        <w:br/>
      </w:r>
      <w:r>
        <w:rPr>
          <w:rStyle w:val="NormalTok"/>
        </w:rPr>
        <w:t xml:space="preserve">    District.objects.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ACTIVE_STATE).distinct(),</w:t>
      </w:r>
      <w:r>
        <w:br/>
      </w:r>
      <w:r>
        <w:rPr>
          <w:rStyle w:val="NormalTok"/>
        </w:rPr>
        <w:t xml:space="preserve">    many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).data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'pgm'</w:t>
      </w:r>
      <w:r>
        <w:rPr>
          <w:rStyle w:val="NormalTok"/>
        </w:rPr>
        <w:t xml:space="preserve">: pgm, }, ...)</w:t>
      </w:r>
    </w:p>
    <w:p>
      <w:pPr>
        <w:pStyle w:val="FirstParagraph"/>
      </w:pPr>
      <w:r>
        <w:t xml:space="preserve">Dead computed value — same pattern as §3 and §15.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, which teachers’ pool entries a caller can see depends on a fragile role check —</w:t>
      </w:r>
      <w:r>
        <w:t xml:space="preserve"> </w:t>
      </w:r>
      <w:r>
        <w:rPr>
          <w:rStyle w:val="VerbatimChar"/>
        </w:rPr>
        <w:t xml:space="preserve">if ("Section Officer" in str(user_grp)):</w:t>
      </w:r>
      <w:r>
        <w:t xml:space="preserve"> </w:t>
      </w:r>
      <w:r>
        <w:t xml:space="preserve">— done by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-ing the whole groups list and substring-matching a role name inside it, rather than checking group membership directly (e.g. </w:t>
      </w:r>
      <w:r>
        <w:rPr>
          <w:rStyle w:val="VerbatimChar"/>
        </w:rPr>
        <w:t xml:space="preserve">Group.objects.filter(...)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request.user.groups.filter(name=...).exists()</w:t>
      </w:r>
      <w:r>
        <w:t xml:space="preserve">). A group whose name happens to contain</w:t>
      </w:r>
      <w:r>
        <w:t xml:space="preserve"> </w:t>
      </w:r>
      <w:r>
        <w:t xml:space="preserve">“</w:t>
      </w:r>
      <w:r>
        <w:t xml:space="preserve">Section Officer</w:t>
      </w:r>
      <w:r>
        <w:t xml:space="preserve">”</w:t>
      </w:r>
      <w:r>
        <w:t xml:space="preserve"> </w:t>
      </w:r>
      <w:r>
        <w:t xml:space="preserve">as a substring would also match. The identical pattern is reused in §20 (</w:t>
      </w:r>
      <w:r>
        <w:rPr>
          <w:rStyle w:val="VerbatimChar"/>
        </w:rPr>
        <w:t xml:space="preserve">ExaminersPoolApprovalView</w:t>
      </w:r>
      <w:r>
        <w:t xml:space="preserve">).</w:t>
      </w:r>
    </w:p>
    <w:bookmarkEnd w:id="111"/>
    <w:bookmarkEnd w:id="112"/>
    <w:bookmarkStart w:id="117" w:name="teacher-by-exam"/>
    <w:p>
      <w:pPr>
        <w:pStyle w:val="Heading2"/>
      </w:pPr>
      <w:r>
        <w:t xml:space="preserve">19. Teacher By Exam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/api/v1/teacher-by-exam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TeacherByExam</w:t>
            </w:r>
          </w:p>
        </w:tc>
      </w:tr>
    </w:tbl>
    <w:bookmarkStart w:id="113" w:name="request-body-18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3"/>
    <w:bookmarkStart w:id="114" w:name="response-success-200-1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"tchr_det"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"...CourseByBeneficiaryIdSerializers output, external, not confirmable..."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"...TeacherDetailsSerializers output, external, not confirmable..."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"camp_management/examiners_pool/examiners_pool_list.html"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response-failure-400-13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Standard failure envelope.</w:t>
      </w:r>
    </w:p>
    <w:bookmarkEnd w:id="115"/>
    <w:bookmarkStart w:id="116" w:name="notes-17"/>
    <w:p>
      <w:pPr>
        <w:pStyle w:val="Heading3"/>
      </w:pPr>
      <w:r>
        <w:t xml:space="preserve">Notes</w:t>
      </w:r>
    </w:p>
    <w:p>
      <w:pPr>
        <w:pStyle w:val="SourceCode"/>
      </w:pPr>
      <w:r>
        <w:rPr>
          <w:rStyle w:val="NormalTok"/>
        </w:rPr>
        <w:t xml:space="preserve">teacher_data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TeacherBase.objects.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tchr_id).first()</w:t>
      </w:r>
      <w:r>
        <w:br/>
      </w:r>
      <w:r>
        <w:rPr>
          <w:rStyle w:val="NormalTok"/>
        </w:rPr>
        <w:t xml:space="preserve">teacher_user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teacher_data.user.</w:t>
      </w:r>
      <w:r>
        <w:rPr>
          <w:rStyle w:val="BuiltInTok"/>
        </w:rPr>
        <w:t xml:space="preserve">id</w:t>
      </w:r>
    </w:p>
    <w:p>
      <w:pPr>
        <w:pStyle w:val="FirstParagraph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teacher_data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.user.id</w:t>
      </w:r>
      <w:r>
        <w:t xml:space="preserve"> </w:t>
      </w:r>
      <w:r>
        <w:t xml:space="preserve">— an unknown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only by the outer generic handler (returns the standard 400, not a</w:t>
      </w:r>
      <w:r>
        <w:t xml:space="preserve"> </w:t>
      </w:r>
      <w:r>
        <w:t xml:space="preserve">“</w:t>
      </w:r>
      <w:r>
        <w:t xml:space="preserve">teacher not found</w:t>
      </w:r>
      <w:r>
        <w:t xml:space="preserve">”</w:t>
      </w:r>
      <w:r>
        <w:t xml:space="preserve"> </w:t>
      </w:r>
      <w:r>
        <w:t xml:space="preserve">message).</w:t>
      </w:r>
    </w:p>
    <w:bookmarkEnd w:id="116"/>
    <w:bookmarkEnd w:id="117"/>
    <w:bookmarkStart w:id="122" w:name="examiners-pool-approval"/>
    <w:p>
      <w:pPr>
        <w:pStyle w:val="Heading2"/>
      </w:pPr>
      <w:r>
        <w:t xml:space="preserve">20. Examiners Pool Approval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/api/v1/examiners_pool_approval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ExaminersPoolApprovalView</w:t>
            </w:r>
          </w:p>
        </w:tc>
      </w:tr>
    </w:tbl>
    <w:bookmarkStart w:id="118" w:name="request-body-19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8"/>
    <w:bookmarkStart w:id="119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APPROVAL_SUCCESS_MSG&gt;"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"Section Officer"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HTTP_201_CREATED</w:t>
      </w:r>
      <w:r>
        <w:t xml:space="preserve"> </w:t>
      </w:r>
      <w:r>
        <w:t xml:space="preserve">even though this endpoint updates existing rows, not create new ones.</w:t>
      </w:r>
    </w:p>
    <w:bookmarkEnd w:id="119"/>
    <w:bookmarkStart w:id="120" w:name="response-failure-500-4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X1eaee3b25d8d25f8afad9608b3b839a1445a346"/>
    <w:p>
      <w:pPr>
        <w:pStyle w:val="Heading3"/>
      </w:pPr>
      <w:r>
        <w:t xml:space="preserve">Notes — same headline bug as §17, three times over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"Section Officer"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teacher:</w:t>
      </w:r>
      <w:r>
        <w:br/>
      </w:r>
      <w:r>
        <w:rPr>
          <w:rStyle w:val="NormalTok"/>
        </w:rPr>
        <w:t xml:space="preserve">        pool_data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ExaminersPool.objects.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(exam_schedule__exam_id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teacher__id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PENDING_STATE).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next_status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SO_APPROVED)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 Approved"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exam_pool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pool_data:</w:t>
      </w:r>
      <w:r>
        <w:br/>
      </w:r>
      <w:r>
        <w:rPr>
          <w:rStyle w:val="NormalTok"/>
        </w:rPr>
        <w:t xml:space="preserve">        exam_pool.status_id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next_status.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exam_pool.save()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"Controller of Examination"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teacher:</w:t>
      </w:r>
      <w:r>
        <w:br/>
      </w:r>
      <w:r>
        <w:rPr>
          <w:rStyle w:val="NormalTok"/>
        </w:rPr>
        <w:t xml:space="preserve">        pool_data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ExaminersPool.objects.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(exam_schedule__exam_id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teacher__id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status__label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SO_APPROVED).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next_status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CE_APPROVED)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"Pro Vice Chancelor"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(user_grp)):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teacher:</w:t>
      </w:r>
      <w:r>
        <w:br/>
      </w:r>
      <w:r>
        <w:rPr>
          <w:rStyle w:val="NormalTok"/>
        </w:rPr>
        <w:t xml:space="preserve">        pool_data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ExaminersPool.objects.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(exam_schedule__exam_id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teacher__id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status__label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CE_APPROVED).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In all three role branches,</w:t>
      </w:r>
      <w:r>
        <w:t xml:space="preserve"> </w:t>
      </w:r>
      <w:r>
        <w:rPr>
          <w:rStyle w:val="VerbatimChar"/>
        </w:rPr>
        <w:t xml:space="preserve">pool_data</w:t>
      </w:r>
      <w:r>
        <w:t xml:space="preserve"> </w:t>
      </w:r>
      <w:r>
        <w:t xml:space="preserve">is re-queried on every pass of</w:t>
      </w:r>
      <w:r>
        <w:t xml:space="preserve"> </w:t>
      </w:r>
      <w:r>
        <w:rPr>
          <w:rStyle w:val="VerbatimChar"/>
        </w:rPr>
        <w:t xml:space="preserve">for i in teacher:</w:t>
      </w:r>
      <w:r>
        <w:t xml:space="preserve">, but the loop that actually advances the status and saves (</w:t>
      </w:r>
      <w:r>
        <w:rPr>
          <w:rStyle w:val="VerbatimChar"/>
        </w:rPr>
        <w:t xml:space="preserve">for exam_pool in pool_data: ... exam_pool.save()</w:t>
      </w:r>
      <w:r>
        <w:t xml:space="preserve">) sits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i in teacher:</w:t>
      </w:r>
      <w:r>
        <w:t xml:space="preserve"> </w:t>
      </w:r>
      <w:r>
        <w:t xml:space="preserve">loop, at the same indentation. So</w:t>
      </w:r>
      <w:r>
        <w:t xml:space="preserve"> </w:t>
      </w:r>
      <w:r>
        <w:rPr>
          <w:rStyle w:val="VerbatimChar"/>
        </w:rPr>
        <w:t xml:space="preserve">pool_data</w:t>
      </w:r>
      <w:r>
        <w:t xml:space="preserve"> </w:t>
      </w:r>
      <w:r>
        <w:t xml:space="preserve">only ever holds the queryset for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teacher id in the submitted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array by the time it’s used — every earlier teacher in a bulk approval request is silently left in its previous state, with the endpoint still returning an unqualified success (</w:t>
      </w:r>
      <w:r>
        <w:rPr>
          <w:rStyle w:val="VerbatimChar"/>
        </w:rPr>
        <w:t xml:space="preserve">APPROVAL_SUCCESS_MSG</w:t>
      </w:r>
      <w:r>
        <w:t xml:space="preserve">) that gives no hint anyone was skipped. This is the identical bug shape found in §17 (</w:t>
      </w:r>
      <w:r>
        <w:rPr>
          <w:rStyle w:val="VerbatimChar"/>
        </w:rPr>
        <w:t xml:space="preserve">ExaminersPoolCreationView</w:t>
      </w:r>
      <w:r>
        <w:t xml:space="preserve">) — a variable assigned inside a loop, consumed only once after the loop has already finished — occurring three more times in the same file. Also:</w:t>
      </w:r>
      <w:r>
        <w:t xml:space="preserve"> </w:t>
      </w:r>
      <w:r>
        <w:rPr>
          <w:rStyle w:val="VerbatimChar"/>
        </w:rPr>
        <w:t xml:space="preserve">post(self, request, **hints)</w:t>
      </w:r>
      <w:r>
        <w:t xml:space="preserve"> </w:t>
      </w:r>
      <w:r>
        <w:t xml:space="preserve">accepts an unused</w:t>
      </w:r>
      <w:r>
        <w:t xml:space="preserve"> </w:t>
      </w:r>
      <w:r>
        <w:rPr>
          <w:rStyle w:val="VerbatimChar"/>
        </w:rPr>
        <w:t xml:space="preserve">**hints</w:t>
      </w:r>
      <w:r>
        <w:t xml:space="preserve"> </w:t>
      </w:r>
      <w:r>
        <w:t xml:space="preserve">kwarg, and the role check reuses the fragile</w:t>
      </w:r>
      <w:r>
        <w:t xml:space="preserve"> </w:t>
      </w:r>
      <w:r>
        <w:rPr>
          <w:rStyle w:val="VerbatimChar"/>
        </w:rPr>
        <w:t xml:space="preserve">in str(user_grp)</w:t>
      </w:r>
      <w:r>
        <w:t xml:space="preserve"> </w:t>
      </w:r>
      <w:r>
        <w:t xml:space="preserve">substring pattern flagged in §18.</w:t>
      </w:r>
    </w:p>
    <w:bookmarkEnd w:id="121"/>
    <w:bookmarkEnd w:id="122"/>
    <w:bookmarkStart w:id="123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Recurring loop-scoping bug (headline).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assign inside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loop, use once after it ends</w:t>
      </w:r>
      <w:r>
        <w:t xml:space="preserve">”</w:t>
      </w:r>
      <w:r>
        <w:t xml:space="preserve"> </w:t>
      </w:r>
      <w:r>
        <w:t xml:space="preserve">mistake appears four times in this one file (§17 once, §20 three times). Every occurrence silently processes only the last item of a caller-submitted list. This is the single most consequential finding in</w:t>
      </w:r>
      <w:r>
        <w:t xml:space="preserve"> </w:t>
      </w:r>
      <w:r>
        <w:rPr>
          <w:rStyle w:val="VerbatimChar"/>
        </w:rPr>
        <w:t xml:space="preserve">examiners_pool.py</w:t>
      </w:r>
      <w:r>
        <w:t xml:space="preserve"> </w:t>
      </w:r>
      <w:r>
        <w:t xml:space="preserve">and the pattern to watch for in the remaining files (</w:t>
      </w:r>
      <w:r>
        <w:rPr>
          <w:rStyle w:val="VerbatimChar"/>
        </w:rPr>
        <w:t xml:space="preserve">camp_schedule_new.py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assignexaminer.py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permission_classes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file.</w:t>
      </w:r>
      <w:r>
        <w:t xml:space="preserve"> </w:t>
      </w:r>
      <w:r>
        <w:t xml:space="preserve">All 21 endpoints rely entirely on whatever DRF’s project-wide default permission is; none of them additionally verify the caller has any specific authority over the exam/course/teacher records being read or written.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Dead/unused values, five separate times.</w:t>
      </w:r>
      <w:r>
        <w:t xml:space="preserve"> </w:t>
      </w:r>
      <w:r>
        <w:rPr>
          <w:rStyle w:val="VerbatimChar"/>
        </w:rPr>
        <w:t xml:space="preserve">scheme_id</w:t>
      </w:r>
      <w:r>
        <w:t xml:space="preserve"> </w:t>
      </w:r>
      <w:r>
        <w:t xml:space="preserve">(§2),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(§11), a discarded</w:t>
      </w:r>
      <w:r>
        <w:t xml:space="preserve"> </w:t>
      </w:r>
      <w:r>
        <w:rPr>
          <w:rStyle w:val="VerbatimChar"/>
        </w:rPr>
        <w:t xml:space="preserve">serialize_data</w:t>
      </w:r>
      <w:r>
        <w:t xml:space="preserve"> </w:t>
      </w:r>
      <w:r>
        <w:t xml:space="preserve">(§3),</w:t>
      </w:r>
      <w:r>
        <w:t xml:space="preserve"> </w:t>
      </w:r>
      <w:r>
        <w:rPr>
          <w:rStyle w:val="VerbatimChar"/>
        </w:rPr>
        <w:t xml:space="preserve">pgm_id</w:t>
      </w:r>
      <w:r>
        <w:t xml:space="preserve">/</w:t>
      </w:r>
      <w:r>
        <w:rPr>
          <w:rStyle w:val="VerbatimChar"/>
        </w:rPr>
        <w:t xml:space="preserve">sem_id</w:t>
      </w:r>
      <w:r>
        <w:t xml:space="preserve"> </w:t>
      </w:r>
      <w:r>
        <w:t xml:space="preserve">(§15), and a discarded</w:t>
      </w:r>
      <w:r>
        <w:t xml:space="preserve"> </w:t>
      </w:r>
      <w:r>
        <w:rPr>
          <w:rStyle w:val="VerbatimChar"/>
        </w:rPr>
        <w:t xml:space="preserve">districts</w:t>
      </w:r>
      <w:r>
        <w:t xml:space="preserve"> </w:t>
      </w:r>
      <w:r>
        <w:t xml:space="preserve">(§18) are all computed and never used. This is enough repetition in one file to call it a pattern rather than a one-off typo.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Inconsistent exception status codes within the same file.</w:t>
      </w:r>
      <w:r>
        <w:t xml:space="preserve"> </w:t>
      </w:r>
      <w:r>
        <w:t xml:space="preserve">Most endpoints return 400/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on any exception; §6, §7, §8, and §9 instead return 500/</w:t>
      </w:r>
      <w:r>
        <w:rPr>
          <w:rStyle w:val="VerbatimChar"/>
        </w:rPr>
        <w:t xml:space="preserve">INTERNAL_SERVER_ERROR</w:t>
      </w:r>
      <w:r>
        <w:t xml:space="preserve">; §17 and §20 mix 500 into what’s otherwise a 400-flavoured app. There’s no visible logic tying the choice to the actual error.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t xml:space="preserve"> </w:t>
      </w:r>
      <w:r>
        <w:t xml:space="preserve">around any of the three multi-record write paths in this file (§16’s bulk upload, §17’s per-course/per-teacher creation, §20’s per-teacher approval loop).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third undisclosed shared package.</w:t>
      </w:r>
      <w:r>
        <w:t xml:space="preserve"> </w:t>
      </w:r>
      <w:r>
        <w:t xml:space="preserve">This file imports</w:t>
      </w:r>
      <w:r>
        <w:t xml:space="preserve"> </w:t>
      </w:r>
      <w:r>
        <w:rPr>
          <w:rStyle w:val="VerbatimChar"/>
        </w:rPr>
        <w:t xml:space="preserve">from prgm_mgmt.serializers import *</w:t>
      </w:r>
      <w:r>
        <w:t xml:space="preserve"> </w:t>
      </w:r>
      <w:r>
        <w:t xml:space="preserve">in addition to the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/</w:t>
      </w:r>
      <w:r>
        <w:rPr>
          <w:rStyle w:val="VerbatimChar"/>
        </w:rPr>
        <w:t xml:space="preserve">util.constants</w:t>
      </w:r>
      <w:r>
        <w:t xml:space="preserve">/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already noted in the 00-overview. Most of the serializers referenced in this file (</w:t>
      </w:r>
      <w:r>
        <w:rPr>
          <w:rStyle w:val="VerbatimChar"/>
        </w:rPr>
        <w:t xml:space="preserve">ProgrammeMasterSerializers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ExamListSerializer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CourseListByExamSerializers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CourseByBeneficiaryIdSerializers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CourseExamIdSerializers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TeacherDetailsSerializers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CourseByExaminerSerializers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CollegeTeacherCourseByExamSerializers</w:t>
      </w:r>
      <w:r>
        <w:t xml:space="preserve">) come from one of these two not-included packages and so are external/not confirmable. Only three response shapes in this file are fully confirmed against a local serializer: §4, §12 (both</w:t>
      </w:r>
      <w:r>
        <w:t xml:space="preserve"> </w:t>
      </w:r>
      <w:r>
        <w:rPr>
          <w:rStyle w:val="VerbatimChar"/>
        </w:rPr>
        <w:t xml:space="preserve">camp_mgmt.serializers</w:t>
      </w:r>
      <w:r>
        <w:t xml:space="preserve">), and the hand-built dict responses in §6/§7.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Confusing near-duplicate naming.</w:t>
      </w:r>
      <w:r>
        <w:t xml:space="preserve"> </w:t>
      </w:r>
      <w:r>
        <w:rPr>
          <w:rStyle w:val="VerbatimChar"/>
        </w:rPr>
        <w:t xml:space="preserve">ExaminationPoolCreationList</w:t>
      </w:r>
      <w:r>
        <w:t xml:space="preserve"> </w:t>
      </w:r>
      <w:r>
        <w:t xml:space="preserve">(§10) /</w:t>
      </w:r>
      <w:r>
        <w:t xml:space="preserve"> </w:t>
      </w:r>
      <w:r>
        <w:rPr>
          <w:rStyle w:val="VerbatimChar"/>
        </w:rPr>
        <w:t xml:space="preserve">ExaminationPoolCreation</w:t>
      </w:r>
      <w:r>
        <w:t xml:space="preserve"> </w:t>
      </w:r>
      <w:r>
        <w:t xml:space="preserve">(§15) /</w:t>
      </w:r>
      <w:r>
        <w:t xml:space="preserve"> </w:t>
      </w:r>
      <w:r>
        <w:rPr>
          <w:rStyle w:val="VerbatimChar"/>
        </w:rPr>
        <w:t xml:space="preserve">ExaminersPoolCreationView</w:t>
      </w:r>
      <w:r>
        <w:t xml:space="preserve"> </w:t>
      </w:r>
      <w:r>
        <w:t xml:space="preserve">(§17) are three distinct, legitimate endpoints whose names differ by a word each — easy to mis-wire on the frontend. Similarly</w:t>
      </w:r>
      <w:r>
        <w:t xml:space="preserve"> </w:t>
      </w:r>
      <w:r>
        <w:rPr>
          <w:rStyle w:val="VerbatimChar"/>
        </w:rPr>
        <w:t xml:space="preserve">ExamTeachersList</w:t>
      </w:r>
      <w:r>
        <w:t xml:space="preserve"> </w:t>
      </w:r>
      <w:r>
        <w:t xml:space="preserve">(§6) /</w:t>
      </w:r>
      <w:r>
        <w:t xml:space="preserve"> </w:t>
      </w:r>
      <w:r>
        <w:rPr>
          <w:rStyle w:val="VerbatimChar"/>
        </w:rPr>
        <w:t xml:space="preserve">ExamTeachersCourseList</w:t>
      </w:r>
      <w:r>
        <w:t xml:space="preserve"> </w:t>
      </w:r>
      <w:r>
        <w:t xml:space="preserve">(§8) /</w:t>
      </w:r>
      <w:r>
        <w:t xml:space="preserve"> </w:t>
      </w:r>
      <w:r>
        <w:rPr>
          <w:rStyle w:val="VerbatimChar"/>
        </w:rPr>
        <w:t xml:space="preserve">SemExamTeachersCourseList</w:t>
      </w:r>
      <w:r>
        <w:t xml:space="preserve"> </w:t>
      </w:r>
      <w:r>
        <w:t xml:space="preserve">(§5) share a near-identical page-shell body.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Leftover debug output.</w:t>
      </w:r>
      <w:r>
        <w:t xml:space="preserve"> </w:t>
      </w:r>
      <w:r>
        <w:t xml:space="preserve">§2 has a stray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 left in from development.</w:t>
      </w:r>
    </w:p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2026-09-07T07:18:19Z</dcterms:created>
  <dcterms:modified xsi:type="dcterms:W3CDTF">2026-09-07T07:18:19Z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