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b44a5b3f8c30764567142f118830652907b37b"/>
    <w:p>
      <w:pPr>
        <w:pStyle w:val="Heading1"/>
      </w:pPr>
      <w:r>
        <w:t xml:space="preserve">smp.py — Chief Superintendent Report Management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. All three work with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rows from the Chief Superintendent’s web dashboard.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 </w:t>
      </w:r>
      <w:r>
        <w:t xml:space="preserve">contains the single most severe finding in this module —</w:t>
      </w:r>
      <w:r>
        <w:t xml:space="preserve"> </w:t>
      </w:r>
      <w:r>
        <w:t xml:space="preserve">read its Notes section first.</w:t>
      </w:r>
    </w:p>
    <w:p>
      <w:r>
        <w:pict>
          <v:rect style="width:0;height:1.5pt" o:hralign="center" o:hrstd="t" o:hr="t"/>
        </w:pict>
      </w:r>
    </w:p>
    <w:bookmarkStart w:id="25" w:name="smplistcs"/>
    <w:p>
      <w:pPr>
        <w:pStyle w:val="Heading2"/>
      </w:pPr>
      <w:r>
        <w:t xml:space="preserve">SMPListCS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loads the Chief Superintendent’s report page (permission-gated).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returns the list of SMP reports for exams on a given date, scoped</w:t>
      </w:r>
      <w:r>
        <w:t xml:space="preserve"> </w:t>
      </w:r>
      <w:r>
        <w:t xml:space="preserve">to that Chief Superintendent’s assigned exam centers.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smp-list-cs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smp-list-cs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to filter the exam schedule window against.</w:t>
            </w:r>
          </w:p>
        </w:tc>
      </w:tr>
    </w:tbl>
    <w:p>
      <w:pPr>
        <w:pStyle w:val="BodyText"/>
      </w:pPr>
      <w:r>
        <w:t xml:space="preserve">Both methods require the requesting user to belong to the</w:t>
      </w:r>
      <w:r>
        <w:t xml:space="preserve"> </w:t>
      </w:r>
      <w:r>
        <w:rPr>
          <w:rStyle w:val="VerbatimChar"/>
        </w:rPr>
        <w:t xml:space="preserve">CHIEF_SUPERINTENDENT</w:t>
      </w:r>
      <w:r>
        <w:t xml:space="preserve"> </w:t>
      </w:r>
      <w:r>
        <w:t xml:space="preserve">group.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Checks whether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belongs to the</w:t>
      </w:r>
      <w:r>
        <w:t xml:space="preserve"> </w:t>
      </w:r>
      <w:r>
        <w:rPr>
          <w:rStyle w:val="VerbatimChar"/>
        </w:rPr>
        <w:t xml:space="preserve">CHIEF_SUPERINTENDENT</w:t>
      </w:r>
      <w:r>
        <w:t xml:space="preserve"> </w:t>
      </w:r>
      <w:r>
        <w:t xml:space="preserve">group.</w:t>
      </w:r>
      <w:r>
        <w:t xml:space="preserve"> </w:t>
      </w:r>
      <w:r>
        <w:t xml:space="preserve">2. If not, returns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with a 403.</w:t>
      </w:r>
      <w:r>
        <w:t xml:space="preserve"> </w:t>
      </w:r>
      <w:r>
        <w:t xml:space="preserve">3. If so, returns the page-load response for</w:t>
      </w:r>
      <w:r>
        <w:t xml:space="preserve"> </w:t>
      </w:r>
      <w:r>
        <w:rPr>
          <w:rStyle w:val="VerbatimChar"/>
        </w:rPr>
        <w:t xml:space="preserve">smp_list_cs.html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Same group check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; returns 403 if the user isn’t a Chief</w:t>
      </w:r>
      <w:r>
        <w:t xml:space="preserve"> </w:t>
      </w:r>
      <w:r>
        <w:t xml:space="preserve">Superintendent.</w:t>
      </w:r>
      <w:r>
        <w:t xml:space="preserve"> </w:t>
      </w:r>
      <w:r>
        <w:t xml:space="preserve">2. Reads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 </w:t>
      </w:r>
      <w:r>
        <w:t xml:space="preserve">from the body.</w:t>
      </w:r>
      <w:r>
        <w:t xml:space="preserve"> </w:t>
      </w:r>
      <w:r>
        <w:t xml:space="preserve">3. Filters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where the linked exam’s schedule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≤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 </w:t>
      </w:r>
      <w:r>
        <w:t xml:space="preserve">≤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) covers that date,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report’s college has a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 </w:t>
      </w:r>
      <w:r>
        <w:t xml:space="preserve">for the</w:t>
      </w:r>
      <w:r>
        <w:t xml:space="preserve"> </w:t>
      </w:r>
      <w:r>
        <w:t xml:space="preserve">current user.</w:t>
      </w:r>
      <w:r>
        <w:t xml:space="preserve"> </w:t>
      </w:r>
      <w:r>
        <w:t xml:space="preserve">4. Serializes the matches with</w:t>
      </w:r>
      <w:r>
        <w:t xml:space="preserve"> </w:t>
      </w:r>
      <w:r>
        <w:rPr>
          <w:rStyle w:val="VerbatimChar"/>
        </w:rPr>
        <w:t xml:space="preserve">SmpReporSerializer</w:t>
      </w:r>
      <w:r>
        <w:t xml:space="preserve">.</w:t>
      </w:r>
      <w:r>
        <w:t xml:space="preserve"> </w:t>
      </w:r>
      <w:r>
        <w:t xml:space="preserve">5. Returns them 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  <w:r>
        <w:t xml:space="preserve"> </w:t>
      </w:r>
      <w:r>
        <w:t xml:space="preserve">6. 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"Compiler Design"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Permission denied: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 denied"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  <w:pStyle w:val="Compact"/>
      </w:pPr>
      <w:r>
        <w:t xml:space="preserve">Leftover</w:t>
      </w:r>
      <w:r>
        <w:t xml:space="preserve"> </w:t>
      </w:r>
      <w:r>
        <w:rPr>
          <w:rStyle w:val="VerbatimChar"/>
        </w:rPr>
        <w:t xml:space="preserve">print(f"{chk_group=}")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print(f"{smp_reports=}")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print(json.dumps(...))</w:t>
      </w:r>
      <w:r>
        <w:t xml:space="preserve"> </w:t>
      </w:r>
      <w:r>
        <w:t xml:space="preserve">debug statements in both methods.</w:t>
      </w:r>
    </w:p>
    <w:p>
      <w:pPr>
        <w:numPr>
          <w:ilvl w:val="0"/>
          <w:numId w:val="1001"/>
        </w:numPr>
        <w:pStyle w:val="Compact"/>
      </w:pPr>
      <w:r>
        <w:t xml:space="preserve">No other issues — the permission check here is done properly (compare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 </w:t>
      </w:r>
      <w:r>
        <w:t xml:space="preserve">below, where the equivalent check is disabled).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mpupdate"/>
    <w:p>
      <w:pPr>
        <w:pStyle w:val="Heading2"/>
      </w:pPr>
      <w:r>
        <w:t xml:space="preserve">SMPUpdate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Updates the status/comment on a single SMP report — the action behind a</w:t>
      </w:r>
      <w:r>
        <w:t xml:space="preserve"> </w:t>
      </w:r>
      <w:r>
        <w:t xml:space="preserve">Chief Superintendent moving a report to a new state from the dashboard.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SmpReport</w:t>
            </w:r>
            <w:r>
              <w:t xml:space="preserve"> </w:t>
            </w:r>
            <w:r>
              <w:t xml:space="preserve">id to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to 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of the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to move the report to.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(the target status label) from</w:t>
      </w:r>
      <w:r>
        <w:t xml:space="preserve"> </w:t>
      </w:r>
      <w:r>
        <w:t xml:space="preserve">the body.</w:t>
      </w:r>
    </w:p>
    <w:p>
      <w:pPr>
        <w:numPr>
          <w:ilvl w:val="0"/>
          <w:numId w:val="1002"/>
        </w:numPr>
        <w:pStyle w:val="Compact"/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State.objects.filter(label=to_status).first()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checked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before use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Runs a single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 </w:t>
      </w:r>
      <w:r>
        <w:t xml:space="preserve">call on</w:t>
      </w:r>
      <w:r>
        <w:t xml:space="preserve"> </w:t>
      </w:r>
      <w:r>
        <w:rPr>
          <w:rStyle w:val="VerbatimChar"/>
        </w:rPr>
        <w:t xml:space="preserve">SmpReport.objects.filter(id=rpt_id)</w:t>
      </w:r>
      <w:r>
        <w:t xml:space="preserve">,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status=next_status</w:t>
      </w:r>
      <w:r>
        <w:t xml:space="preserve"> </w:t>
      </w:r>
      <w:r>
        <w:t xml:space="preserve">in one query (no need to load the row into Python first).</w:t>
      </w:r>
    </w:p>
    <w:p>
      <w:pPr>
        <w:numPr>
          <w:ilvl w:val="0"/>
          <w:numId w:val="1002"/>
        </w:numPr>
        <w:pStyle w:val="Compact"/>
      </w:pPr>
      <w:r>
        <w:t xml:space="preserve">Returns success with</w:t>
      </w:r>
      <w:r>
        <w:t xml:space="preserve"> </w:t>
      </w:r>
      <w:r>
        <w:rPr>
          <w:rStyle w:val="VerbatimChar"/>
        </w:rPr>
        <w:t xml:space="preserve">SMP_REPORT_SUCCESS_MSG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updated"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Missing None-check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value sent by</w:t>
      </w:r>
      <w:r>
        <w:t xml:space="preserve"> </w:t>
      </w:r>
      <w:r>
        <w:t xml:space="preserve">the client doesn’t match any</w:t>
      </w:r>
      <w:r>
        <w:t xml:space="preserve"> </w:t>
      </w:r>
      <w:r>
        <w:rPr>
          <w:rStyle w:val="VerbatimChar"/>
        </w:rPr>
        <w:t xml:space="preserve">State.label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 </w:t>
      </w:r>
      <w:r>
        <w:t xml:space="preserve">call on line below silently sets the report’s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failing: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next_status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to_status).first()</w:t>
      </w:r>
      <w:r>
        <w:br/>
      </w:r>
      <w:r>
        <w:rPr>
          <w:rStyle w:val="NormalTok"/>
        </w:rPr>
        <w:t xml:space="preserve">SmpReport.objects.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rpt_id).update(</w:t>
      </w:r>
      <w:r>
        <w:br/>
      </w:r>
      <w:r>
        <w:rPr>
          <w:rStyle w:val="NormalTok"/>
        </w:rPr>
        <w:t xml:space="preserve">    updated_by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updated_on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timezone.now(),</w:t>
      </w:r>
      <w:r>
        <w:br/>
      </w:r>
      <w:r>
        <w:rPr>
          <w:rStyle w:val="NormalTok"/>
        </w:rPr>
        <w:t xml:space="preserve">    comments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comment,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next_status,   </w:t>
      </w:r>
      <w:r>
        <w:rPr>
          <w:rStyle w:val="CommentTok"/>
        </w:rPr>
        <w:t xml:space="preserve"># None if to_status didn't match any State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 </w:t>
      </w:r>
      <w:r>
        <w:t xml:space="preserve">doesn’t raise on a bad foreign key value the way</w:t>
      </w:r>
      <w:r>
        <w:t xml:space="preserve"> </w:t>
      </w:r>
      <w:r>
        <w:t xml:space="preserve">saving a model instance normally would trip validation, this returns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success</w:t>
      </w:r>
      <w:r>
        <w:t xml:space="preserve"> </w:t>
      </w:r>
      <w:r>
        <w:t xml:space="preserve">response while quietly leaving the report with no status.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permission/group check at all.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 </w:t>
      </w:r>
      <w:r>
        <w:t xml:space="preserve">(above) and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 </w:t>
      </w:r>
      <w:r>
        <w:t xml:space="preserve">(below, when its check actually ran) both gate access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CHIEF_SUPERINTENDENT</w:t>
      </w:r>
      <w:r>
        <w:t xml:space="preserve"> </w:t>
      </w:r>
      <w:r>
        <w:t xml:space="preserve">group.</w:t>
      </w:r>
      <w:r>
        <w:t xml:space="preserve"> </w:t>
      </w:r>
      <w:r>
        <w:rPr>
          <w:rStyle w:val="VerbatimChar"/>
        </w:rPr>
        <w:t xml:space="preserve">SMPUpdate</w:t>
      </w:r>
      <w:r>
        <w:t xml:space="preserve">, which performs the</w:t>
      </w:r>
      <w:r>
        <w:t xml:space="preserve"> </w:t>
      </w:r>
      <w:r>
        <w:t xml:space="preserve">actual write, has no such check — any authenticated user (whatever the</w:t>
      </w:r>
      <w:r>
        <w:t xml:space="preserve"> </w:t>
      </w:r>
      <w:r>
        <w:t xml:space="preserve">project’s default permission class allows) can update any report by id,</w:t>
      </w:r>
      <w:r>
        <w:t xml:space="preserve"> </w:t>
      </w:r>
      <w:r>
        <w:t xml:space="preserve">since this view sets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of its own.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.update()</w:t>
      </w:r>
      <w:r>
        <w:t xml:space="preserve"> </w:t>
      </w:r>
      <w:r>
        <w:t xml:space="preserve">bypasses</w:t>
      </w:r>
      <w:r>
        <w:t xml:space="preserve"> </w:t>
      </w:r>
      <w:r>
        <w:rPr>
          <w:rStyle w:val="VerbatimChar"/>
        </w:rPr>
        <w:t xml:space="preserve">panel.river.status.approve(...)</w:t>
      </w:r>
      <w:r>
        <w:t xml:space="preserve">, the state-machine</w:t>
      </w:r>
      <w:r>
        <w:t xml:space="preserve"> </w:t>
      </w:r>
      <w:r>
        <w:t xml:space="preserve">transition used by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SmpDeleteApi</w:t>
      </w:r>
      <w:r>
        <w:t xml:space="preserve"> </w:t>
      </w:r>
      <w:r>
        <w:t xml:space="preserve">for the same kind of</w:t>
      </w:r>
      <w:r>
        <w:t xml:space="preserve"> </w:t>
      </w:r>
      <w:r>
        <w:t xml:space="preserve">status change elsewhere in this file — this endpoint changes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directly instead, so it doesn’t go through whatever transition rules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enforces there.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mpstudentview"/>
    <w:p>
      <w:pPr>
        <w:pStyle w:val="Heading2"/>
      </w:pPr>
      <w:r>
        <w:t xml:space="preserve">SMPStudentView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Meant to show a Chief Superintendent the list of SMP reports relevant to</w:t>
      </w:r>
      <w:r>
        <w:t xml:space="preserve"> </w:t>
      </w:r>
      <w:r>
        <w:t xml:space="preserve">them, similar to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 rendered as</w:t>
      </w:r>
      <w:r>
        <w:t xml:space="preserve"> </w:t>
      </w:r>
      <w:r>
        <w:rPr>
          <w:rStyle w:val="VerbatimChar"/>
        </w:rPr>
        <w:t xml:space="preserve">smp_student_view.html</w:t>
      </w:r>
      <w:r>
        <w:t xml:space="preserve">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view-smp</w:t>
            </w:r>
          </w:p>
        </w:tc>
      </w:tr>
    </w:tbl>
    <w:p>
      <w:pPr>
        <w:pStyle w:val="BodyText"/>
      </w:pPr>
      <w:r>
        <w:t xml:space="preserve">No parameters.</w:t>
      </w:r>
    </w:p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Checks whether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belongs to the</w:t>
      </w:r>
      <w:r>
        <w:t xml:space="preserve"> </w:t>
      </w:r>
      <w:r>
        <w:rPr>
          <w:rStyle w:val="VerbatimChar"/>
        </w:rPr>
        <w:t xml:space="preserve">CHIEF_SUPERINTENDENT</w:t>
      </w:r>
      <w:r>
        <w:t xml:space="preserve"> </w:t>
      </w:r>
      <w:r>
        <w:t xml:space="preserve">group, into</w:t>
      </w:r>
      <w:r>
        <w:t xml:space="preserve"> </w:t>
      </w:r>
      <w:r>
        <w:rPr>
          <w:rStyle w:val="VerbatimChar"/>
        </w:rPr>
        <w:t xml:space="preserve">chk_group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Guards on</w:t>
      </w:r>
      <w:r>
        <w:t xml:space="preserve"> </w:t>
      </w:r>
      <w:r>
        <w:rPr>
          <w:rStyle w:val="VerbatimChar"/>
        </w:rPr>
        <w:t xml:space="preserve">if False and not chk_group:</w:t>
      </w:r>
      <w:r>
        <w:t xml:space="preserve"> </w:t>
      </w:r>
      <w:r>
        <w:t xml:space="preserve">— see Notes; this condition</w:t>
      </w:r>
      <w:r>
        <w:t xml:space="preserve"> </w:t>
      </w:r>
      <w:r>
        <w:t xml:space="preserve">can never be true, so the 403 branch beneath it is unreachable code.</w:t>
      </w:r>
    </w:p>
    <w:p>
      <w:pPr>
        <w:numPr>
          <w:ilvl w:val="0"/>
          <w:numId w:val="1004"/>
        </w:numPr>
        <w:pStyle w:val="Compact"/>
      </w:pPr>
      <w:r>
        <w:t xml:space="preserve">Builds a queryset of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rows</w:t>
      </w:r>
      <w:r>
        <w:t xml:space="preserve"> </w:t>
      </w:r>
      <w:r>
        <w:t xml:space="preserve">(</w:t>
      </w:r>
      <w:r>
        <w:rPr>
          <w:rStyle w:val="VerbatimChar"/>
        </w:rPr>
        <w:t xml:space="preserve">SmpReport.objects.filter()</w:t>
      </w:r>
      <w:r>
        <w:t xml:space="preserve"> </w:t>
      </w:r>
      <w:r>
        <w:t xml:space="preserve">with every filter argument commented</w:t>
      </w:r>
      <w:r>
        <w:t xml:space="preserve"> </w:t>
      </w:r>
      <w:r>
        <w:t xml:space="preserve">out), with</w:t>
      </w:r>
      <w:r>
        <w:t xml:space="preserve"> </w:t>
      </w:r>
      <w:r>
        <w:rPr>
          <w:rStyle w:val="VerbatimChar"/>
        </w:rPr>
        <w:t xml:space="preserve">smphearingdates_set</w:t>
      </w:r>
      <w:r>
        <w:t xml:space="preserve"> </w:t>
      </w:r>
      <w:r>
        <w:t xml:space="preserve">prefetched.</w:t>
      </w:r>
    </w:p>
    <w:p>
      <w:pPr>
        <w:numPr>
          <w:ilvl w:val="0"/>
          <w:numId w:val="1004"/>
        </w:numPr>
        <w:pStyle w:val="Compact"/>
      </w:pPr>
      <w:r>
        <w:t xml:space="preserve">Serializes every one of those reports with</w:t>
      </w:r>
      <w:r>
        <w:t xml:space="preserve"> </w:t>
      </w:r>
      <w:r>
        <w:rPr>
          <w:rStyle w:val="VerbatimChar"/>
        </w:rPr>
        <w:t xml:space="preserve">SmpReporSerializer</w:t>
      </w:r>
      <w:r>
        <w:t xml:space="preserve">,</w:t>
      </w:r>
      <w:r>
        <w:t xml:space="preserve"> </w:t>
      </w:r>
      <w:r>
        <w:t xml:space="preserve">round-tripping through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/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(functionally a</w:t>
      </w:r>
      <w:r>
        <w:t xml:space="preserve"> </w:t>
      </w:r>
      <w:r>
        <w:t xml:space="preserve">no-op — this doesn’t change the data, just re-parses what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on the serializer already produced).</w:t>
      </w:r>
    </w:p>
    <w:p>
      <w:pPr>
        <w:numPr>
          <w:ilvl w:val="0"/>
          <w:numId w:val="1004"/>
        </w:numPr>
        <w:pStyle w:val="Compact"/>
      </w:pPr>
      <w:r>
        <w:t xml:space="preserve">Returns the full list as</w:t>
      </w:r>
      <w:r>
        <w:t xml:space="preserve"> </w:t>
      </w:r>
      <w:r>
        <w:rPr>
          <w:rStyle w:val="VerbatimChar"/>
        </w:rPr>
        <w:t xml:space="preserve">smp_reports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page 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"smp_reports"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"Someone Else"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Different College"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2edc5cc573bd8be0869e18d5f0b23f91c6f3a34"/>
    <w:p>
      <w:pPr>
        <w:pStyle w:val="Heading3"/>
      </w:pPr>
      <w:r>
        <w:t xml:space="preserve">Notes / issues found — the single most severe finding in this module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The permission check is disabled and can never run: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chk_group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user.groups.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CHIEF_SUPERINTENDENT).exists()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chk_group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chk_group: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PERMISSION_DENIED, ...)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False and not chk_group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regardless of what</w:t>
      </w:r>
      <w:r>
        <w:t xml:space="preserve"> </w:t>
      </w:r>
      <w:r>
        <w:rPr>
          <w:rStyle w:val="VerbatimChar"/>
        </w:rPr>
        <w:t xml:space="preserve">chk_group</w:t>
      </w:r>
      <w:r>
        <w:t xml:space="preserve"> </w:t>
      </w:r>
      <w:r>
        <w:t xml:space="preserve">evaluates to, so the 403 response is dead code. Compare</w:t>
      </w:r>
      <w:r>
        <w:t xml:space="preserve"> </w:t>
      </w:r>
      <w:r>
        <w:t xml:space="preserve">with the live version of the exact same check in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 </w:t>
      </w:r>
      <w:r>
        <w:t xml:space="preserve">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if not chk_group: return format_response(False, PERMISSION_DENIED, ...)</w:t>
      </w:r>
      <w:r>
        <w:t xml:space="preserve">)</w:t>
      </w:r>
      <w:r>
        <w:t xml:space="preserve"> </w:t>
      </w:r>
      <w:r>
        <w:t xml:space="preserve">— this is the same guard, deliberately short-circuited here.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Combined with an unscoped query, this returns every SMP report in the</w:t>
      </w:r>
      <w:r>
        <w:rPr>
          <w:bCs/>
          <w:b/>
        </w:rPr>
        <w:t xml:space="preserve"> </w:t>
      </w:r>
      <w:r>
        <w:rPr>
          <w:bCs/>
          <w:b/>
        </w:rPr>
        <w:t xml:space="preserve">system to any authenticated user who hits this endpoint.</w:t>
      </w:r>
      <w:r>
        <w:t xml:space="preserve"> </w:t>
      </w:r>
      <w:r>
        <w:t xml:space="preserve">The</w:t>
      </w:r>
      <w:r>
        <w:t xml:space="preserve"> </w:t>
      </w:r>
      <w:r>
        <w:t xml:space="preserve">queryset’s filter arguments — user scoping, status filtering, and exam</w:t>
      </w:r>
      <w:r>
        <w:t xml:space="preserve"> </w:t>
      </w:r>
      <w:r>
        <w:t xml:space="preserve">center allocation — are all present in the source but commented out: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smp_reports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SmpReport.objects.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digital_false_no__exam_registration_course__student_semester_course__student_semester__student_details__student__user=user,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status__label__in=(ACTIVE, PENDING)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digital_false_no__exam_registration_course__exam_registration__exam__schedule_list__end_date__gte=exam_date,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college__examinationcenter__chiefsuperintendentallocation__user=user,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.prefetch_related(</w:t>
      </w:r>
      <w:r>
        <w:rPr>
          <w:rStyle w:val="StringTok"/>
        </w:rPr>
        <w:t xml:space="preserve">"smphearingdates_set"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With no filter arguments, this is every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row in the</w:t>
      </w:r>
      <w:r>
        <w:t xml:space="preserve"> </w:t>
      </w:r>
      <w:r>
        <w:t xml:space="preserve">database — candidate names, colleges, malpractice reasons, and evidence</w:t>
      </w:r>
      <w:r>
        <w:t xml:space="preserve"> </w:t>
      </w:r>
      <w:r>
        <w:t xml:space="preserve">image URLs for every student across every exam center — returned to</w:t>
      </w:r>
      <w:r>
        <w:t xml:space="preserve"> </w:t>
      </w:r>
      <w:r>
        <w:t xml:space="preserve">whoever calls</w:t>
      </w:r>
      <w:r>
        <w:t xml:space="preserve"> </w:t>
      </w:r>
      <w:r>
        <w:rPr>
          <w:rStyle w:val="VerbatimChar"/>
        </w:rPr>
        <w:t xml:space="preserve">GET view-smp</w:t>
      </w:r>
      <w:r>
        <w:t xml:space="preserve">, regardless of which college or exam</w:t>
      </w:r>
      <w:r>
        <w:t xml:space="preserve"> </w:t>
      </w:r>
      <w:r>
        <w:t xml:space="preserve">center they’re actually responsible for.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handler</w:t>
      </w:r>
      <w:r>
        <w:t xml:space="preserve"> </w:t>
      </w:r>
      <w:r>
        <w:t xml:space="preserve">shows what the scoped version of this same query looks like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college__examinationcenter__chiefsuperintendentallocation__user=user</w:t>
      </w:r>
      <w:r>
        <w:t xml:space="preserve"> </w:t>
      </w:r>
      <w:r>
        <w:t xml:space="preserve">plus a date filter), so it appears this endpoint used to be scoped the</w:t>
      </w:r>
      <w:r>
        <w:t xml:space="preserve"> </w:t>
      </w:r>
      <w:r>
        <w:t xml:space="preserve">same way before that logic was disabled.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