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0" w:name="ug-consolidated-print-api"/>
    <w:p>
      <w:pPr>
        <w:pStyle w:val="Heading1"/>
      </w:pPr>
      <w:r>
        <w:t xml:space="preserve">UG Consolidated Print API</w:t>
      </w:r>
    </w:p>
    <w:p>
      <w:pPr>
        <w:pStyle w:val="FirstParagraph"/>
      </w:pPr>
      <w:r>
        <w:t xml:space="preserve">Source file:</w:t>
      </w:r>
      <w:r>
        <w:t xml:space="preserve"> </w:t>
      </w:r>
      <w:r>
        <w:rPr>
          <w:rStyle w:val="VerbatimChar"/>
        </w:rPr>
        <w:t xml:space="preserve">certificates/certificates.py</w:t>
      </w:r>
      <w:r>
        <w:t xml:space="preserve">, class</w:t>
      </w:r>
      <w:r>
        <w:t xml:space="preserve"> </w:t>
      </w:r>
      <w:r>
        <w:rPr>
          <w:rStyle w:val="VerbatimChar"/>
        </w:rPr>
        <w:t xml:space="preserve">UGConsolidatePrint</w:t>
      </w:r>
      <w:r>
        <w:t xml:space="preserve"> </w:t>
      </w:r>
      <w:r>
        <w:t xml:space="preserve">URL mapping:</w:t>
      </w:r>
      <w:r>
        <w:t xml:space="preserve"> </w:t>
      </w:r>
      <w:r>
        <w:rPr>
          <w:rStyle w:val="VerbatimChar"/>
        </w:rPr>
        <w:t xml:space="preserve">certificates/urls.py</w:t>
      </w:r>
    </w:p>
    <w:bookmarkStart w:id="20" w:name="what-this-api-is-for"/>
    <w:p>
      <w:pPr>
        <w:pStyle w:val="Heading2"/>
      </w:pPr>
      <w:r>
        <w:t xml:space="preserve">What this API is for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Cs/>
          <w:b/>
        </w:rPr>
        <w:t xml:space="preserve">printable</w:t>
      </w:r>
      <w:r>
        <w:t xml:space="preserve"> </w:t>
      </w:r>
      <w:r>
        <w:t xml:space="preserve">counterpart to</w:t>
      </w:r>
      <w:r>
        <w:t xml:space="preserve"> </w:t>
      </w:r>
      <w:r>
        <w:rPr>
          <w:rStyle w:val="VerbatimChar"/>
        </w:rPr>
        <w:t xml:space="preserve">UgConsolidated</w:t>
      </w:r>
      <w:r>
        <w:t xml:space="preserve"> </w:t>
      </w:r>
      <w:r>
        <w:t xml:space="preserve">— same underlying</w:t>
      </w:r>
      <w:r>
        <w:t xml:space="preserve"> </w:t>
      </w:r>
      <w:r>
        <w:t xml:space="preserve">consolidated mark data, formatted for a print/PDF view rather than an</w:t>
      </w:r>
      <w:r>
        <w:t xml:space="preserve"> </w:t>
      </w:r>
      <w:r>
        <w:t xml:space="preserve">on-screen display. At ~5,980 lines, this is the largest class in the</w:t>
      </w:r>
      <w:r>
        <w:t xml:space="preserve"> </w:t>
      </w:r>
      <w:r>
        <w:t xml:space="preserve">file after</w:t>
      </w:r>
      <w:r>
        <w:t xml:space="preserve"> </w:t>
      </w:r>
      <w:r>
        <w:rPr>
          <w:rStyle w:val="VerbatimChar"/>
        </w:rPr>
        <w:t xml:space="preserve">StudentConsolidatedMarkList</w:t>
      </w:r>
      <w:r>
        <w:t xml:space="preserve">. A systematic line-by-line</w:t>
      </w:r>
      <w:r>
        <w:t xml:space="preserve"> </w:t>
      </w:r>
      <w:r>
        <w:t xml:space="preserve">diff against</w:t>
      </w:r>
      <w:r>
        <w:t xml:space="preserve"> </w:t>
      </w:r>
      <w:r>
        <w:rPr>
          <w:rStyle w:val="VerbatimChar"/>
        </w:rPr>
        <w:t xml:space="preserve">UgConsolidated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StudentConsolidatedMarkList</w:t>
      </w:r>
      <w:r>
        <w:t xml:space="preserve"> </w:t>
      </w:r>
      <w:r>
        <w:t xml:space="preserve">confirms the overwhelming majority of this class is copy-pasted from</w:t>
      </w:r>
      <w:r>
        <w:t xml:space="preserve"> </w:t>
      </w:r>
      <w:r>
        <w:t xml:space="preserve">those two, with different template names and, in one section, a</w:t>
      </w:r>
      <w:r>
        <w:t xml:space="preserve"> </w:t>
      </w:r>
      <w:r>
        <w:t xml:space="preserve">genuinely new final aggregate calculation. This doc focuses on what’s</w:t>
      </w:r>
      <w:r>
        <w:t xml:space="preserve"> </w:t>
      </w:r>
      <w:r>
        <w:t xml:space="preserve">actually different, and references the already-documented bugs where</w:t>
      </w:r>
      <w:r>
        <w:t xml:space="preserve"> </w:t>
      </w:r>
      <w:r>
        <w:t xml:space="preserve">they recur rather than re-explaining them from scratch.</w:t>
      </w:r>
    </w:p>
    <w:bookmarkEnd w:id="20"/>
    <w:bookmarkStart w:id="21" w:name="structure"/>
    <w:p>
      <w:pPr>
        <w:pStyle w:val="Heading2"/>
      </w:pPr>
      <w:r>
        <w:t xml:space="preserve">Structure</w:t>
      </w:r>
    </w:p>
    <w:p>
      <w:pPr>
        <w:pStyle w:val="SourceCode"/>
      </w:pPr>
      <w:r>
        <w:rPr>
          <w:rStyle w:val="VerbatimChar"/>
        </w:rPr>
        <w:t xml:space="preserve">if programme.programme_group.id == 4:</w:t>
      </w:r>
      <w:r>
        <w:br/>
      </w:r>
      <w:r>
        <w:rPr>
          <w:rStyle w:val="VerbatimChar"/>
        </w:rPr>
        <w:t xml:space="preserve">    ...                                    # Branch 1 — copy of UgConsolidated branch 1</w:t>
      </w:r>
      <w:r>
        <w:br/>
      </w:r>
      <w:r>
        <w:rPr>
          <w:rStyle w:val="VerbatimChar"/>
        </w:rPr>
        <w:t xml:space="preserve">else:</w:t>
      </w:r>
      <w:r>
        <w:br/>
      </w:r>
      <w:r>
        <w:rPr>
          <w:rStyle w:val="VerbatimChar"/>
        </w:rPr>
        <w:t xml:space="preserve">    if prg_class_id == 15:                 # Branch 2a — copy of StudentConsolidatedMarkList's</w:t>
      </w:r>
      <w:r>
        <w:br/>
      </w:r>
      <w:r>
        <w:rPr>
          <w:rStyle w:val="VerbatimChar"/>
        </w:rPr>
        <w:t xml:space="preserve">        ...                                #             B.Ed branch, plus a new final CGPA calc</w:t>
      </w:r>
      <w:r>
        <w:br/>
      </w:r>
      <w:r>
        <w:rPr>
          <w:rStyle w:val="VerbatimChar"/>
        </w:rPr>
        <w:t xml:space="preserve">    else:</w:t>
      </w:r>
      <w:r>
        <w:br/>
      </w:r>
      <w:r>
        <w:rPr>
          <w:rStyle w:val="VerbatimChar"/>
        </w:rPr>
        <w:t xml:space="preserve">        ...                                # Branch 2b — copy of UgConsolidated's else branch</w:t>
      </w:r>
    </w:p>
    <w:p>
      <w:pPr>
        <w:pStyle w:val="FirstParagraph"/>
      </w:pPr>
      <w:r>
        <w:t xml:space="preserve">Unlike</w:t>
      </w:r>
      <w:r>
        <w:t xml:space="preserve"> </w:t>
      </w:r>
      <w:r>
        <w:rPr>
          <w:rStyle w:val="VerbatimChar"/>
        </w:rPr>
        <w:t xml:space="preserve">StudentConsolidatedMarkList</w:t>
      </w:r>
      <w:r>
        <w:t xml:space="preserve"> </w:t>
      </w:r>
      <w:r>
        <w:t xml:space="preserve">(where the equivalent inner</w:t>
      </w:r>
      <w:r>
        <w:t xml:space="preserve"> </w:t>
      </w:r>
      <w:r>
        <w:rPr>
          <w:rStyle w:val="VerbatimChar"/>
        </w:rPr>
        <w:t xml:space="preserve">program_class_id == 15</w:t>
      </w:r>
      <w:r>
        <w:t xml:space="preserve"> </w:t>
      </w:r>
      <w:r>
        <w:t xml:space="preserve">check was proven</w:t>
      </w:r>
      <w:r>
        <w:t xml:space="preserve"> </w:t>
      </w:r>
      <w:r>
        <w:rPr>
          <w:bCs/>
          <w:b/>
        </w:rPr>
        <w:t xml:space="preserve">redundant</w:t>
      </w:r>
      <w:r>
        <w:t xml:space="preserve"> </w:t>
      </w:r>
      <w:r>
        <w:t xml:space="preserve">because the</w:t>
      </w:r>
      <w:r>
        <w:t xml:space="preserve"> </w:t>
      </w:r>
      <w:r>
        <w:t xml:space="preserve">outer condition already guaranteed it, making the</w:t>
      </w:r>
      <w:r>
        <w:t xml:space="preserve"> </w:t>
      </w:r>
      <w:r>
        <w:rPr>
          <w:rStyle w:val="VerbatimChar"/>
        </w:rPr>
        <w:t xml:space="preserve">else</w:t>
      </w:r>
      <w:r>
        <w:t xml:space="preserve"> </w:t>
      </w:r>
      <w:r>
        <w:t xml:space="preserve">unreachable),</w:t>
      </w:r>
      <w:r>
        <w:t xml:space="preserve"> </w:t>
      </w:r>
      <w:r>
        <w:t xml:space="preserve">here the outer condition is only</w:t>
      </w:r>
      <w:r>
        <w:t xml:space="preserve"> </w:t>
      </w:r>
      <w:r>
        <w:rPr>
          <w:rStyle w:val="VerbatimChar"/>
        </w:rPr>
        <w:t xml:space="preserve">programme.programme_group.id == 4</w:t>
      </w:r>
      <w:r>
        <w:t xml:space="preserve"> </w:t>
      </w:r>
      <w:r>
        <w:t xml:space="preserve">— it does</w:t>
      </w:r>
      <w:r>
        <w:t xml:space="preserve"> </w:t>
      </w:r>
      <w:r>
        <w:rPr>
          <w:bCs/>
          <w:b/>
        </w:rPr>
        <w:t xml:space="preserve">not</w:t>
      </w:r>
      <w:r>
        <w:t xml:space="preserve"> </w:t>
      </w:r>
      <w:r>
        <w:t xml:space="preserve">constrain</w:t>
      </w:r>
      <w:r>
        <w:t xml:space="preserve"> </w:t>
      </w:r>
      <w:r>
        <w:rPr>
          <w:rStyle w:val="VerbatimChar"/>
        </w:rPr>
        <w:t xml:space="preserve">prg_class_id</w:t>
      </w:r>
      <w:r>
        <w:t xml:space="preserve"> </w:t>
      </w:r>
      <w:r>
        <w:t xml:space="preserve">at all, so the inner</w:t>
      </w:r>
      <w:r>
        <w:t xml:space="preserve"> </w:t>
      </w:r>
      <w:r>
        <w:rPr>
          <w:rStyle w:val="VerbatimChar"/>
        </w:rPr>
        <w:t xml:space="preserve">if prg_class_id == 15: / else:</w:t>
      </w:r>
      <w:r>
        <w:t xml:space="preserve"> </w:t>
      </w:r>
      <w:r>
        <w:t xml:space="preserve">split is a genuine, reachable branch</w:t>
      </w:r>
      <w:r>
        <w:t xml:space="preserve"> </w:t>
      </w:r>
      <w:r>
        <w:t xml:space="preserve">in this class. This is worth noting specifically because it shows the</w:t>
      </w:r>
      <w:r>
        <w:t xml:space="preserve"> </w:t>
      </w:r>
      <w:r>
        <w:t xml:space="preserve">redundant-condition bug found elsewhere in this file isn’t a systemic</w:t>
      </w:r>
      <w:r>
        <w:t xml:space="preserve"> </w:t>
      </w:r>
      <w:r>
        <w:t xml:space="preserve">pattern across every copy of this logic — it’s specific to where it</w:t>
      </w:r>
      <w:r>
        <w:t xml:space="preserve"> </w:t>
      </w:r>
      <w:r>
        <w:t xml:space="preserve">was found.</w:t>
      </w:r>
    </w:p>
    <w:bookmarkEnd w:id="21"/>
    <w:bookmarkStart w:id="22" w:name="branch-1-programme_group_id-4"/>
    <w:p>
      <w:pPr>
        <w:pStyle w:val="Heading2"/>
      </w:pPr>
      <w:r>
        <w:t xml:space="preserve">Branch 1:</w:t>
      </w:r>
      <w:r>
        <w:t xml:space="preserve"> </w:t>
      </w:r>
      <w:r>
        <w:rPr>
          <w:rStyle w:val="VerbatimChar"/>
        </w:rPr>
        <w:t xml:space="preserve">programme_group_id == 4</w:t>
      </w:r>
    </w:p>
    <w:p>
      <w:pPr>
        <w:pStyle w:val="FirstParagraph"/>
      </w:pPr>
      <w:r>
        <w:t xml:space="preserve">A near-exact copy of</w:t>
      </w:r>
      <w:r>
        <w:t xml:space="preserve"> </w:t>
      </w:r>
      <w:r>
        <w:rPr>
          <w:rStyle w:val="VerbatimChar"/>
        </w:rPr>
        <w:t xml:space="preserve">UgConsolidated</w:t>
      </w:r>
      <w:r>
        <w:t xml:space="preserve">’s branch 1 — the diff shows only</w:t>
      </w:r>
      <w:r>
        <w:t xml:space="preserve"> </w:t>
      </w:r>
      <w:r>
        <w:t xml:space="preserve">cosmetic differences (extra commented-out debug</w:t>
      </w:r>
      <w:r>
        <w:t xml:space="preserve"> </w:t>
      </w:r>
      <w:r>
        <w:rPr>
          <w:rStyle w:val="VerbatimChar"/>
        </w:rPr>
        <w:t xml:space="preserve">print()</w:t>
      </w:r>
      <w:r>
        <w:t xml:space="preserve"> </w:t>
      </w:r>
      <w:r>
        <w:t xml:space="preserve">statements,</w:t>
      </w:r>
      <w:r>
        <w:t xml:space="preserve"> </w:t>
      </w:r>
      <w:r>
        <w:t xml:space="preserve">minor line-ordering) plus the final</w:t>
      </w:r>
      <w:r>
        <w:t xml:space="preserve"> </w:t>
      </w:r>
      <w:r>
        <w:rPr>
          <w:rStyle w:val="VerbatimChar"/>
        </w:rPr>
        <w:t xml:space="preserve">template_name</w:t>
      </w:r>
      <w:r>
        <w:t xml:space="preserve"> </w:t>
      </w:r>
      <w:r>
        <w:t xml:space="preserve">changed from</w:t>
      </w:r>
      <w:r>
        <w:t xml:space="preserve"> </w:t>
      </w:r>
      <w:r>
        <w:rPr>
          <w:rStyle w:val="VerbatimChar"/>
        </w:rPr>
        <w:t xml:space="preserve">"ug_consolidate.html"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"mark_list_pg_print.html"</w:t>
      </w:r>
      <w:r>
        <w:t xml:space="preserve">. All three bugs</w:t>
      </w:r>
      <w:r>
        <w:t xml:space="preserve"> </w:t>
      </w:r>
      <w:r>
        <w:t xml:space="preserve">already documented for</w:t>
      </w:r>
      <w:r>
        <w:t xml:space="preserve"> </w:t>
      </w:r>
      <w:r>
        <w:rPr>
          <w:rStyle w:val="VerbatimChar"/>
        </w:rPr>
        <w:t xml:space="preserve">StudentConsolidatedMarkList</w:t>
      </w:r>
      <w:r>
        <w:t xml:space="preserve">/</w:t>
      </w:r>
      <w:r>
        <w:rPr>
          <w:rStyle w:val="VerbatimChar"/>
        </w:rPr>
        <w:t xml:space="preserve">UgConsolidated</w:t>
      </w:r>
      <w:r>
        <w:t xml:space="preserve"> </w:t>
      </w:r>
      <w:r>
        <w:t xml:space="preserve">are present here too, unchanged: the stale-</w:t>
      </w:r>
      <w:r>
        <w:rPr>
          <w:rStyle w:val="VerbatimChar"/>
        </w:rPr>
        <w:t xml:space="preserve">finalmark_dict</w:t>
      </w:r>
      <w:r>
        <w:t xml:space="preserve">-reuse bug,</w:t>
      </w:r>
      <w:r>
        <w:t xml:space="preserve"> </w:t>
      </w:r>
      <w:r>
        <w:t xml:space="preserve">the course-type-13 nested-loop duplication, and the</w:t>
      </w:r>
      <w:r>
        <w:t xml:space="preserve"> </w:t>
      </w:r>
      <w:r>
        <w:t xml:space="preserve">wrong-course pass-minimum in the second</w:t>
      </w:r>
      <w:r>
        <w:t xml:space="preserve"> </w:t>
      </w:r>
      <w:r>
        <w:rPr>
          <w:rStyle w:val="VerbatimChar"/>
        </w:rPr>
        <w:t xml:space="preserve">finalmarkdata</w:t>
      </w:r>
      <w:r>
        <w:t xml:space="preserve"> </w:t>
      </w:r>
      <w:r>
        <w:t xml:space="preserve">loop.</w:t>
      </w:r>
    </w:p>
    <w:bookmarkEnd w:id="22"/>
    <w:bookmarkStart w:id="26" w:name="branch-2a-prg_class_id-15-b.ed"/>
    <w:p>
      <w:pPr>
        <w:pStyle w:val="Heading2"/>
      </w:pPr>
      <w:r>
        <w:t xml:space="preserve">Branch 2a:</w:t>
      </w:r>
      <w:r>
        <w:t xml:space="preserve"> </w:t>
      </w:r>
      <w:r>
        <w:rPr>
          <w:rStyle w:val="VerbatimChar"/>
        </w:rPr>
        <w:t xml:space="preserve">prg_class_id == 15</w:t>
      </w:r>
      <w:r>
        <w:t xml:space="preserve"> </w:t>
      </w:r>
      <w:r>
        <w:t xml:space="preserve">(B.Ed)</w:t>
      </w:r>
    </w:p>
    <w:p>
      <w:pPr>
        <w:pStyle w:val="FirstParagraph"/>
      </w:pPr>
      <w:r>
        <w:t xml:space="preserve">A near-exact copy of</w:t>
      </w:r>
      <w:r>
        <w:t xml:space="preserve"> </w:t>
      </w:r>
      <w:r>
        <w:rPr>
          <w:rStyle w:val="VerbatimChar"/>
        </w:rPr>
        <w:t xml:space="preserve">StudentConsolidatedMarkList</w:t>
      </w:r>
      <w:r>
        <w:t xml:space="preserve">’s B.Ed branch (the</w:t>
      </w:r>
      <w:r>
        <w:t xml:space="preserve"> </w:t>
      </w:r>
      <w:r>
        <w:rPr>
          <w:rStyle w:val="VerbatimChar"/>
        </w:rPr>
        <w:t xml:space="preserve">find_gpa_bed</w:t>
      </w:r>
      <w:r>
        <w:t xml:space="preserve">/</w:t>
      </w:r>
      <w:r>
        <w:rPr>
          <w:rStyle w:val="VerbatimChar"/>
        </w:rPr>
        <w:t xml:space="preserve">find_grade_ug</w:t>
      </w:r>
      <w:r>
        <w:t xml:space="preserve"> </w:t>
      </w:r>
      <w:r>
        <w:t xml:space="preserve">course-type-13 grading, and the</w:t>
      </w:r>
      <w:r>
        <w:t xml:space="preserve"> </w:t>
      </w:r>
      <w:r>
        <w:t xml:space="preserve">attendance-grade lookup) — same structure, same variable names, same</w:t>
      </w:r>
      <w:r>
        <w:t xml:space="preserve"> </w:t>
      </w:r>
      <w:r>
        <w:t xml:space="preserve">bugs:</w:t>
      </w:r>
    </w:p>
    <w:p>
      <w:pPr>
        <w:numPr>
          <w:ilvl w:val="0"/>
          <w:numId w:val="1001"/>
        </w:numPr>
        <w:pStyle w:val="Compact"/>
      </w:pPr>
      <w:r>
        <w:t xml:space="preserve">The stale-</w:t>
      </w:r>
      <w:r>
        <w:rPr>
          <w:rStyle w:val="VerbatimChar"/>
        </w:rPr>
        <w:t xml:space="preserve">finalmark_dict</w:t>
      </w:r>
      <w:r>
        <w:t xml:space="preserve">-reuse and course-type-13 duplication bugs.</w:t>
      </w:r>
    </w:p>
    <w:p>
      <w:pPr>
        <w:numPr>
          <w:ilvl w:val="0"/>
          <w:numId w:val="1001"/>
        </w:numPr>
        <w:pStyle w:val="Compact"/>
      </w:pPr>
      <w:r>
        <w:t xml:space="preserve">The</w:t>
      </w:r>
      <w:r>
        <w:t xml:space="preserve"> </w:t>
      </w:r>
      <w:r>
        <w:rPr>
          <w:bCs/>
          <w:b/>
        </w:rPr>
        <w:t xml:space="preserve">unguarded attendance lookup crash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attendance_clg_wrk_days</w:t>
      </w:r>
      <w:r>
        <w:t xml:space="preserve"> </w:t>
      </w:r>
      <w:r>
        <w:t xml:space="preserve">used without a</w:t>
      </w:r>
      <w:r>
        <w:t xml:space="preserve"> </w:t>
      </w:r>
      <w:r>
        <w:rPr>
          <w:rStyle w:val="VerbatimChar"/>
        </w:rPr>
        <w:t xml:space="preserve">None</w:t>
      </w:r>
      <w:r>
        <w:t xml:space="preserve"> </w:t>
      </w:r>
      <w:r>
        <w:t xml:space="preserve">check, and</w:t>
      </w:r>
      <w:r>
        <w:t xml:space="preserve"> </w:t>
      </w:r>
      <w:r>
        <w:rPr>
          <w:rStyle w:val="VerbatimChar"/>
        </w:rPr>
        <w:t xml:space="preserve">attnd_grade</w:t>
      </w:r>
      <w:r>
        <w:t xml:space="preserve"> </w:t>
      </w:r>
      <w:r>
        <w:t xml:space="preserve">only assigned inside a</w:t>
      </w:r>
      <w:r>
        <w:t xml:space="preserve"> </w:t>
      </w:r>
      <w:r>
        <w:t xml:space="preserve">loop that may never execute — both already documented in</w:t>
      </w:r>
      <w:r>
        <w:t xml:space="preserve"> </w:t>
      </w:r>
      <w:r>
        <w:rPr>
          <w:rStyle w:val="VerbatimChar"/>
        </w:rPr>
        <w:t xml:space="preserve">StudentConsolidatedMarkList</w:t>
      </w:r>
      <w:r>
        <w:t xml:space="preserve">, present again here.</w:t>
      </w:r>
    </w:p>
    <w:bookmarkStart w:id="23" w:name="Xfe0cef6562a97be92d68ec3b3f5bb08944607af"/>
    <w:p>
      <w:pPr>
        <w:pStyle w:val="Heading3"/>
      </w:pPr>
      <w:r>
        <w:t xml:space="preserve">New in this branch: an overall CGPA/percentage summary for the print view</w:t>
      </w:r>
    </w:p>
    <w:p>
      <w:pPr>
        <w:pStyle w:val="FirstParagraph"/>
      </w:pPr>
      <w:r>
        <w:t xml:space="preserve">This is genuinely new content, not present in</w:t>
      </w:r>
      <w:r>
        <w:t xml:space="preserve"> </w:t>
      </w:r>
      <w:r>
        <w:rPr>
          <w:rStyle w:val="VerbatimChar"/>
        </w:rPr>
        <w:t xml:space="preserve">StudentConsolidatedMarkList</w:t>
      </w:r>
      <w:r>
        <w:t xml:space="preserve">’s B.Ed branch — a final, credit-weighted</w:t>
      </w:r>
      <w:r>
        <w:t xml:space="preserve"> </w:t>
      </w:r>
      <w:r>
        <w:t xml:space="preserve">CGPA computed across every semester’s SGPA, specifically for the</w:t>
      </w:r>
      <w:r>
        <w:t xml:space="preserve"> </w:t>
      </w:r>
      <w:r>
        <w:t xml:space="preserve">printed consolidated mark sheet:</w:t>
      </w:r>
    </w:p>
    <w:p>
      <w:pPr>
        <w:pStyle w:val="SourceCode"/>
      </w:pPr>
      <w:r>
        <w:rPr>
          <w:rStyle w:val="NormalTok"/>
        </w:rPr>
        <w:t xml:space="preserve">tsgpa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tcredit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sgpa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mark_dict_list[</w:t>
      </w:r>
      <w:r>
        <w:rPr>
          <w:rStyle w:val="StringTok"/>
        </w:rPr>
        <w:t xml:space="preserve">'sgpa_mark'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tsgpa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(sgpa[</w:t>
      </w:r>
      <w:r>
        <w:rPr>
          <w:rStyle w:val="StringTok"/>
        </w:rPr>
        <w:t xml:space="preserve">'sgpa'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tcredit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(sgpa[</w:t>
      </w:r>
      <w:r>
        <w:rPr>
          <w:rStyle w:val="StringTok"/>
        </w:rPr>
        <w:t xml:space="preserve">'credits'</w:t>
      </w:r>
      <w:r>
        <w:rPr>
          <w:rStyle w:val="NormalTok"/>
        </w:rPr>
        <w:t xml:space="preserve">])</w:t>
      </w:r>
      <w:r>
        <w:br/>
      </w:r>
      <w:r>
        <w:br/>
      </w:r>
      <w:r>
        <w:rPr>
          <w:rStyle w:val="NormalTok"/>
        </w:rPr>
        <w:t xml:space="preserve">bedcgpa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sgpa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mark_dict_list[</w:t>
      </w:r>
      <w:r>
        <w:rPr>
          <w:rStyle w:val="StringTok"/>
        </w:rPr>
        <w:t xml:space="preserve">'sgpa_mark'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bedcgpa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(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(sgpa[</w:t>
      </w:r>
      <w:r>
        <w:rPr>
          <w:rStyle w:val="StringTok"/>
        </w:rPr>
        <w:t xml:space="preserve">'sgpa'</w:t>
      </w:r>
      <w:r>
        <w:rPr>
          <w:rStyle w:val="NormalTok"/>
        </w:rPr>
        <w:t xml:space="preserve">])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(sgpa[</w:t>
      </w:r>
      <w:r>
        <w:rPr>
          <w:rStyle w:val="StringTok"/>
        </w:rPr>
        <w:t xml:space="preserve">'credits'</w:t>
      </w:r>
      <w:r>
        <w:rPr>
          <w:rStyle w:val="NormalTok"/>
        </w:rPr>
        <w:t xml:space="preserve">]))</w:t>
      </w:r>
      <w:r>
        <w:br/>
      </w:r>
      <w:r>
        <w:br/>
      </w:r>
      <w:r>
        <w:rPr>
          <w:rStyle w:val="NormalTok"/>
        </w:rPr>
        <w:t xml:space="preserve">ccpa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(bedcgpa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tcredit)</w:t>
      </w:r>
      <w:r>
        <w:br/>
      </w:r>
      <w:r>
        <w:rPr>
          <w:rStyle w:val="NormalTok"/>
        </w:rPr>
        <w:t xml:space="preserve">bedpercentage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ccpa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NormalTok"/>
        </w:rPr>
        <w:t xml:space="preserve">bedpercentagegrade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find_grade_ug(prg_type, prg_grp, prg_class, ccpa)</w:t>
      </w:r>
    </w:p>
    <w:p>
      <w:pPr>
        <w:pStyle w:val="FirstParagraph"/>
      </w:pPr>
      <w:r>
        <w:t xml:space="preserve">(</w:t>
      </w:r>
      <w:r>
        <w:rPr>
          <w:rStyle w:val="VerbatimChar"/>
        </w:rPr>
        <w:t xml:space="preserve">tsgpa</w:t>
      </w:r>
      <w:r>
        <w:t xml:space="preserve"> </w:t>
      </w:r>
      <w:r>
        <w:t xml:space="preserve">is computed but never actually used anywhere afterward — only</w:t>
      </w:r>
      <w:r>
        <w:t xml:space="preserve"> </w:t>
      </w:r>
      <w:r>
        <w:rPr>
          <w:rStyle w:val="VerbatimChar"/>
        </w:rPr>
        <w:t xml:space="preserve">bedcgpa</w:t>
      </w:r>
      <w:r>
        <w:t xml:space="preserve">/</w:t>
      </w:r>
      <w:r>
        <w:rPr>
          <w:rStyle w:val="VerbatimChar"/>
        </w:rPr>
        <w:t xml:space="preserve">tcredit</w:t>
      </w:r>
      <w:r>
        <w:t xml:space="preserve"> </w:t>
      </w:r>
      <w:r>
        <w:t xml:space="preserve">feed into</w:t>
      </w:r>
      <w:r>
        <w:t xml:space="preserve"> </w:t>
      </w:r>
      <w:r>
        <w:rPr>
          <w:rStyle w:val="VerbatimChar"/>
        </w:rPr>
        <w:t xml:space="preserve">ccpa</w:t>
      </w:r>
      <w:r>
        <w:t xml:space="preserve">.) This produces three fields</w:t>
      </w:r>
      <w:r>
        <w:t xml:space="preserve"> </w:t>
      </w:r>
      <w:r>
        <w:t xml:space="preserve">unique to this print view:</w:t>
      </w:r>
      <w:r>
        <w:t xml:space="preserve"> </w:t>
      </w:r>
      <w:r>
        <w:rPr>
          <w:rStyle w:val="VerbatimChar"/>
        </w:rPr>
        <w:t xml:space="preserve">ccpa</w:t>
      </w:r>
      <w:r>
        <w:t xml:space="preserve"> </w:t>
      </w:r>
      <w:r>
        <w:t xml:space="preserve">(rounded to 3 decimals),</w:t>
      </w:r>
      <w:r>
        <w:t xml:space="preserve"> </w:t>
      </w:r>
      <w:r>
        <w:rPr>
          <w:rStyle w:val="VerbatimChar"/>
        </w:rPr>
        <w:t xml:space="preserve">bedpercentage</w:t>
      </w:r>
      <w:r>
        <w:t xml:space="preserve"> </w:t>
      </w:r>
      <w:r>
        <w:t xml:space="preserve">(</w:t>
      </w:r>
      <w:r>
        <w:rPr>
          <w:rStyle w:val="VerbatimChar"/>
        </w:rPr>
        <w:t xml:space="preserve">ccpa * 10</w:t>
      </w:r>
      <w:r>
        <w:t xml:space="preserve">, formatted to 2 decimals), and</w:t>
      </w:r>
      <w:r>
        <w:t xml:space="preserve"> </w:t>
      </w:r>
      <w:r>
        <w:rPr>
          <w:rStyle w:val="VerbatimChar"/>
        </w:rPr>
        <w:t xml:space="preserve">bedpercentagegrade</w:t>
      </w:r>
      <w:r>
        <w:t xml:space="preserve"> </w:t>
      </w:r>
      <w:r>
        <w:t xml:space="preserve">(via</w:t>
      </w:r>
      <w:r>
        <w:t xml:space="preserve"> </w:t>
      </w:r>
      <w:r>
        <w:t xml:space="preserve">the same</w:t>
      </w:r>
      <w:r>
        <w:t xml:space="preserve"> </w:t>
      </w:r>
      <w:r>
        <w:rPr>
          <w:rStyle w:val="VerbatimChar"/>
        </w:rPr>
        <w:t xml:space="preserve">find_grade_ug</w:t>
      </w:r>
      <w:r>
        <w:t xml:space="preserve"> </w:t>
      </w:r>
      <w:r>
        <w:t xml:space="preserve">helper used elsewhere for B.Ed grading).</w:t>
      </w:r>
    </w:p>
    <w:bookmarkEnd w:id="23"/>
    <w:bookmarkStart w:id="24" w:name="division-by-zero-possible-with-no-guard"/>
    <w:p>
      <w:pPr>
        <w:pStyle w:val="Heading3"/>
      </w:pPr>
      <w:r>
        <w:t xml:space="preserve">⚠️ Division by zero possible with no guard</w:t>
      </w:r>
    </w:p>
    <w:p>
      <w:pPr>
        <w:pStyle w:val="SourceCode"/>
      </w:pPr>
      <w:r>
        <w:rPr>
          <w:rStyle w:val="NormalTok"/>
        </w:rPr>
        <w:t xml:space="preserve">ccpa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(bedcgpa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tcredit)</w:t>
      </w:r>
    </w:p>
    <w:p>
      <w:pPr>
        <w:pStyle w:val="FirstParagraph"/>
      </w:pPr>
      <w:r>
        <w:t xml:space="preserve">Same category of unguarded division already flagged in</w:t>
      </w:r>
      <w:r>
        <w:t xml:space="preserve"> </w:t>
      </w:r>
      <w:r>
        <w:rPr>
          <w:rStyle w:val="VerbatimChar"/>
        </w:rPr>
        <w:t xml:space="preserve">StudentProvisionalCertificate</w:t>
      </w:r>
      <w:r>
        <w:t xml:space="preserve">’s B.Ed branch — if</w:t>
      </w:r>
      <w:r>
        <w:t xml:space="preserve"> </w:t>
      </w:r>
      <w:r>
        <w:rPr>
          <w:rStyle w:val="VerbatimChar"/>
        </w:rPr>
        <w:t xml:space="preserve">tcredit</w:t>
      </w:r>
      <w:r>
        <w:t xml:space="preserve"> </w:t>
      </w:r>
      <w:r>
        <w:t xml:space="preserve">sums to</w:t>
      </w:r>
      <w:r>
        <w:t xml:space="preserve"> </w:t>
      </w:r>
      <w:r>
        <w:t xml:space="preserve">zero (e.g. incomplete credit configuration for the student’s courses),</w:t>
      </w:r>
      <w:r>
        <w:t xml:space="preserve"> </w:t>
      </w:r>
      <w:r>
        <w:t xml:space="preserve">this raises</w:t>
      </w:r>
      <w:r>
        <w:t xml:space="preserve"> </w:t>
      </w:r>
      <w:r>
        <w:rPr>
          <w:rStyle w:val="VerbatimChar"/>
        </w:rPr>
        <w:t xml:space="preserve">ZeroDivisionError</w:t>
      </w:r>
      <w:r>
        <w:t xml:space="preserve">, caught generically.</w:t>
      </w:r>
    </w:p>
    <w:bookmarkEnd w:id="24"/>
    <w:bookmarkStart w:id="25" w:name="X149aa6e99fa339bbcebbbb6becd6da0e4b664d9"/>
    <w:p>
      <w:pPr>
        <w:pStyle w:val="Heading3"/>
      </w:pPr>
      <w:r>
        <w:t xml:space="preserve">Response — success, branch 2a (200), template</w:t>
      </w:r>
      <w:r>
        <w:t xml:space="preserve"> </w:t>
      </w:r>
      <w:r>
        <w:rPr>
          <w:rStyle w:val="VerbatimChar"/>
        </w:rPr>
        <w:t xml:space="preserve">consolidated_mark_list_bed_print.html</w:t>
      </w:r>
    </w:p>
    <w:p>
      <w:pPr>
        <w:pStyle w:val="SourceCode"/>
      </w:pP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"status": true,</w:t>
      </w:r>
      <w:r>
        <w:br/>
      </w:r>
      <w:r>
        <w:rPr>
          <w:rStyle w:val="VerbatimChar"/>
        </w:rPr>
        <w:t xml:space="preserve">  "message": "FETCH_SUCCESS_MSG",</w:t>
      </w:r>
      <w:r>
        <w:br/>
      </w:r>
      <w:r>
        <w:rPr>
          <w:rStyle w:val="VerbatimChar"/>
        </w:rPr>
        <w:t xml:space="preserve">  "data": {</w:t>
      </w:r>
      <w:r>
        <w:br/>
      </w:r>
      <w:r>
        <w:rPr>
          <w:rStyle w:val="VerbatimChar"/>
        </w:rPr>
        <w:t xml:space="preserve">    "data": {</w:t>
      </w:r>
      <w:r>
        <w:br/>
      </w:r>
      <w:r>
        <w:rPr>
          <w:rStyle w:val="VerbatimChar"/>
        </w:rPr>
        <w:t xml:space="preserve">      "candidate_name": "JANE DOE",</w:t>
      </w:r>
      <w:r>
        <w:br/>
      </w:r>
      <w:r>
        <w:rPr>
          <w:rStyle w:val="VerbatimChar"/>
        </w:rPr>
        <w:t xml:space="preserve">      "candidate_code": "TVM01BED001",</w:t>
      </w:r>
      <w:r>
        <w:br/>
      </w:r>
      <w:r>
        <w:rPr>
          <w:rStyle w:val="VerbatimChar"/>
        </w:rPr>
        <w:t xml:space="preserve">      "programme_name": "B.Ed",</w:t>
      </w:r>
      <w:r>
        <w:br/>
      </w:r>
      <w:r>
        <w:rPr>
          <w:rStyle w:val="VerbatimChar"/>
        </w:rPr>
        <w:t xml:space="preserve">      "sgpa_list": { "sgpa_mark": [ { "semester_id": 1, "sgpa": "8.2", "credits": 20, "attendancegrade": "A" } ] },</w:t>
      </w:r>
      <w:r>
        <w:br/>
      </w:r>
      <w:r>
        <w:rPr>
          <w:rStyle w:val="VerbatimChar"/>
        </w:rPr>
        <w:t xml:space="preserve">      "result_status": "PASSED",</w:t>
      </w:r>
      <w:r>
        <w:br/>
      </w:r>
      <w:r>
        <w:rPr>
          <w:rStyle w:val="VerbatimChar"/>
        </w:rPr>
        <w:t xml:space="preserve">      "ccpa": 8.15,</w:t>
      </w:r>
      <w:r>
        <w:br/>
      </w:r>
      <w:r>
        <w:rPr>
          <w:rStyle w:val="VerbatimChar"/>
        </w:rPr>
        <w:t xml:space="preserve">      "totalcredit": 80,</w:t>
      </w:r>
      <w:r>
        <w:br/>
      </w:r>
      <w:r>
        <w:rPr>
          <w:rStyle w:val="VerbatimChar"/>
        </w:rPr>
        <w:t xml:space="preserve">      "bedpercentage": "81.50",</w:t>
      </w:r>
      <w:r>
        <w:br/>
      </w:r>
      <w:r>
        <w:rPr>
          <w:rStyle w:val="VerbatimChar"/>
        </w:rPr>
        <w:t xml:space="preserve">      "bedpercentagegrade": "A",</w:t>
      </w:r>
      <w:r>
        <w:br/>
      </w:r>
      <w:r>
        <w:rPr>
          <w:rStyle w:val="VerbatimChar"/>
        </w:rPr>
        <w:t xml:space="preserve">      "grand_total": 620,</w:t>
      </w:r>
      <w:r>
        <w:br/>
      </w:r>
      <w:r>
        <w:rPr>
          <w:rStyle w:val="VerbatimChar"/>
        </w:rPr>
        <w:t xml:space="preserve">      "gen_date": "12-05-2026"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},</w:t>
      </w:r>
      <w:r>
        <w:br/>
      </w:r>
      <w:r>
        <w:rPr>
          <w:rStyle w:val="VerbatimChar"/>
        </w:rPr>
        <w:t xml:space="preserve">  "status_code": 200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t xml:space="preserve">Note the doubled</w:t>
      </w:r>
      <w:r>
        <w:t xml:space="preserve"> </w:t>
      </w:r>
      <w:r>
        <w:rPr>
          <w:rStyle w:val="VerbatimChar"/>
        </w:rPr>
        <w:t xml:space="preserve">data.data</w:t>
      </w:r>
      <w:r>
        <w:t xml:space="preserve"> </w:t>
      </w:r>
      <w:r>
        <w:t xml:space="preserve">nesting — unlike every other endpoint in</w:t>
      </w:r>
      <w:r>
        <w:t xml:space="preserve"> </w:t>
      </w:r>
      <w:r>
        <w:t xml:space="preserve">this file (which return</w:t>
      </w:r>
      <w:r>
        <w:t xml:space="preserve"> </w:t>
      </w:r>
      <w:r>
        <w:rPr>
          <w:rStyle w:val="VerbatimChar"/>
        </w:rPr>
        <w:t xml:space="preserve">data={"candidates": ...}</w:t>
      </w:r>
      <w:r>
        <w:t xml:space="preserve">), this specific</w:t>
      </w:r>
      <w:r>
        <w:t xml:space="preserve"> </w:t>
      </w:r>
      <w:r>
        <w:t xml:space="preserve">branch returns</w:t>
      </w:r>
      <w:r>
        <w:t xml:space="preserve"> </w:t>
      </w:r>
      <w:r>
        <w:rPr>
          <w:rStyle w:val="VerbatimChar"/>
        </w:rPr>
        <w:t xml:space="preserve">data={"data": complete_data[0]}</w:t>
      </w:r>
      <w:r>
        <w:t xml:space="preserve"> </w:t>
      </w:r>
      <w:r>
        <w:t xml:space="preserve">— a different key name</w:t>
      </w:r>
      <w:r>
        <w:t xml:space="preserve"> </w:t>
      </w:r>
      <w:r>
        <w:t xml:space="preserve">than its siblings, worth flagging to whoever’s building the frontend</w:t>
      </w:r>
      <w:r>
        <w:t xml:space="preserve"> </w:t>
      </w:r>
      <w:r>
        <w:t xml:space="preserve">for this specific print view.</w:t>
      </w:r>
    </w:p>
    <w:bookmarkEnd w:id="25"/>
    <w:bookmarkEnd w:id="26"/>
    <w:bookmarkStart w:id="28" w:name="X3c87fb1dfc23dc6602ab7c7fa84316c922c7bac"/>
    <w:p>
      <w:pPr>
        <w:pStyle w:val="Heading2"/>
      </w:pPr>
      <w:r>
        <w:t xml:space="preserve">Branch 2b: everything else (</w:t>
      </w:r>
      <w:r>
        <w:rPr>
          <w:rStyle w:val="VerbatimChar"/>
        </w:rPr>
        <w:t xml:space="preserve">prg_class_id != 15</w:t>
      </w:r>
      <w:r>
        <w:t xml:space="preserve">,</w:t>
      </w:r>
      <w:r>
        <w:t xml:space="preserve"> </w:t>
      </w:r>
      <w:r>
        <w:rPr>
          <w:rStyle w:val="VerbatimChar"/>
        </w:rPr>
        <w:t xml:space="preserve">programme_group_id != 4</w:t>
      </w:r>
      <w:r>
        <w:t xml:space="preserve">)</w:t>
      </w:r>
    </w:p>
    <w:p>
      <w:pPr>
        <w:pStyle w:val="FirstParagraph"/>
      </w:pPr>
      <w:r>
        <w:t xml:space="preserve">A near-exact copy of</w:t>
      </w:r>
      <w:r>
        <w:t xml:space="preserve"> </w:t>
      </w:r>
      <w:r>
        <w:rPr>
          <w:rStyle w:val="VerbatimChar"/>
        </w:rPr>
        <w:t xml:space="preserve">UgConsolidated</w:t>
      </w:r>
      <w:r>
        <w:t xml:space="preserve">’s</w:t>
      </w:r>
      <w:r>
        <w:t xml:space="preserve"> </w:t>
      </w:r>
      <w:r>
        <w:rPr>
          <w:rStyle w:val="VerbatimChar"/>
        </w:rPr>
        <w:t xml:space="preserve">else</w:t>
      </w:r>
      <w:r>
        <w:t xml:space="preserve"> </w:t>
      </w:r>
      <w:r>
        <w:t xml:space="preserve">branch (the</w:t>
      </w:r>
      <w:r>
        <w:t xml:space="preserve"> </w:t>
      </w:r>
      <w:r>
        <w:t xml:space="preserve">whole-programme-history aggregation, returning one entry per exam</w:t>
      </w:r>
      <w:r>
        <w:t xml:space="preserve"> </w:t>
      </w:r>
      <w:r>
        <w:t xml:space="preserve">registration) — same structure, same variable names, and the same</w:t>
      </w:r>
      <w:r>
        <w:t xml:space="preserve"> </w:t>
      </w:r>
      <w:r>
        <w:t xml:space="preserve">significant behavioral gap already documented there: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Failed semesters are silently excluded from the response</w:t>
      </w:r>
      <w:r>
        <w:t xml:space="preserve"> </w:t>
      </w:r>
      <w:r>
        <w:t xml:space="preserve">— the</w:t>
      </w:r>
      <w:r>
        <w:t xml:space="preserve"> </w:t>
      </w:r>
      <w:r>
        <w:t xml:space="preserve">same</w:t>
      </w:r>
      <w:r>
        <w:t xml:space="preserve"> </w:t>
      </w:r>
      <w:r>
        <w:rPr>
          <w:rStyle w:val="VerbatimChar"/>
        </w:rPr>
        <w:t xml:space="preserve">if is_failed is False:</w:t>
      </w:r>
      <w:r>
        <w:t xml:space="preserve"> </w:t>
      </w:r>
      <w:r>
        <w:t xml:space="preserve">gate wraps the entire per-exam-</w:t>
      </w:r>
      <w:r>
        <w:t xml:space="preserve"> </w:t>
      </w:r>
      <w:r>
        <w:t xml:space="preserve">registration computation, so any semester with a failed</w:t>
      </w:r>
      <w:r>
        <w:t xml:space="preserve"> </w:t>
      </w:r>
      <w:r>
        <w:rPr>
          <w:rStyle w:val="VerbatimChar"/>
        </w:rPr>
        <w:t xml:space="preserve">SGPA</w:t>
      </w:r>
      <w:r>
        <w:t xml:space="preserve"> </w:t>
      </w:r>
      <w:r>
        <w:t xml:space="preserve">record contributes nothing to the printed consolidated list, with no</w:t>
      </w:r>
      <w:r>
        <w:t xml:space="preserve"> </w:t>
      </w:r>
      <w:r>
        <w:t xml:space="preserve">indication of a failure.</w:t>
      </w:r>
    </w:p>
    <w:bookmarkStart w:id="27" w:name="X2c5c6e57bdb7cdf0b686e697825ba015613d978"/>
    <w:p>
      <w:pPr>
        <w:pStyle w:val="Heading3"/>
      </w:pPr>
      <w:r>
        <w:t xml:space="preserve">Response — success, branch 2b (200), template not confirmed distinctly from</w:t>
      </w:r>
      <w:r>
        <w:t xml:space="preserve"> </w:t>
      </w:r>
      <w:r>
        <w:rPr>
          <w:rStyle w:val="VerbatimChar"/>
        </w:rPr>
        <w:t xml:space="preserve">UgConsolidated</w:t>
      </w:r>
      <w:r>
        <w:t xml:space="preserve">’s else branch</w:t>
      </w:r>
    </w:p>
    <w:p>
      <w:pPr>
        <w:pStyle w:val="FirstParagraph"/>
      </w:pPr>
      <w:r>
        <w:t xml:space="preserve">Same shape as</w:t>
      </w:r>
      <w:r>
        <w:t xml:space="preserve"> </w:t>
      </w:r>
      <w:r>
        <w:rPr>
          <w:rStyle w:val="VerbatimChar"/>
        </w:rPr>
        <w:t xml:space="preserve">UgConsolidated</w:t>
      </w:r>
      <w:r>
        <w:t xml:space="preserve">’s branch 2 response — an array of</w:t>
      </w:r>
      <w:r>
        <w:t xml:space="preserve"> </w:t>
      </w:r>
      <w:r>
        <w:t xml:space="preserve">per-semester entries under</w:t>
      </w:r>
      <w:r>
        <w:t xml:space="preserve"> </w:t>
      </w:r>
      <w:r>
        <w:rPr>
          <w:rStyle w:val="VerbatimChar"/>
        </w:rPr>
        <w:t xml:space="preserve">data.candidates</w:t>
      </w:r>
      <w:r>
        <w:t xml:space="preserve">.</w:t>
      </w:r>
    </w:p>
    <w:bookmarkEnd w:id="27"/>
    <w:bookmarkEnd w:id="28"/>
    <w:bookmarkStart w:id="29" w:name="summary"/>
    <w:p>
      <w:pPr>
        <w:pStyle w:val="Heading2"/>
      </w:pPr>
      <w:r>
        <w:t xml:space="preserve">Summary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Relationship to prior classes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Branch 1 (</w:t>
            </w:r>
            <w:r>
              <w:rPr>
                <w:rStyle w:val="VerbatimChar"/>
              </w:rPr>
              <w:t xml:space="preserve">group==4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Near-identical copy of</w:t>
            </w:r>
            <w:r>
              <w:t xml:space="preserve"> </w:t>
            </w:r>
            <w:r>
              <w:rPr>
                <w:rStyle w:val="VerbatimChar"/>
              </w:rPr>
              <w:t xml:space="preserve">UgConsolidated</w:t>
            </w:r>
            <w:r>
              <w:t xml:space="preserve"> </w:t>
            </w:r>
            <w:r>
              <w:t xml:space="preserve">branch 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Branch 2a (</w:t>
            </w:r>
            <w:r>
              <w:rPr>
                <w:rStyle w:val="VerbatimChar"/>
              </w:rPr>
              <w:t xml:space="preserve">class==15</w:t>
            </w:r>
            <w:r>
              <w:t xml:space="preserve">, B.Ed)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Near-identical copy of</w:t>
            </w:r>
            <w:r>
              <w:t xml:space="preserve"> </w:t>
            </w:r>
            <w:r>
              <w:rPr>
                <w:rStyle w:val="VerbatimChar"/>
              </w:rPr>
              <w:t xml:space="preserve">StudentConsolidatedMarkList</w:t>
            </w:r>
            <w:r>
              <w:t xml:space="preserve">’s B.Ed branch,</w:t>
            </w:r>
            <w:r>
              <w:t xml:space="preserve"> </w:t>
            </w:r>
            <w:r>
              <w:rPr>
                <w:bCs/>
                <w:b/>
              </w:rPr>
              <w:t xml:space="preserve">plus</w:t>
            </w:r>
            <w:r>
              <w:t xml:space="preserve"> </w:t>
            </w:r>
            <w:r>
              <w:t xml:space="preserve">a genuinely new overall CGPA/percentage calculation with its own zero-division risk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Branch 2b (everything else)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Near-identical copy of</w:t>
            </w:r>
            <w:r>
              <w:t xml:space="preserve"> </w:t>
            </w:r>
            <w:r>
              <w:rPr>
                <w:rStyle w:val="VerbatimChar"/>
              </w:rPr>
              <w:t xml:space="preserve">UgConsolidated</w:t>
            </w:r>
            <w:r>
              <w:t xml:space="preserve">’s</w:t>
            </w:r>
            <w:r>
              <w:t xml:space="preserve"> </w:t>
            </w:r>
            <w:r>
              <w:rPr>
                <w:rStyle w:val="VerbatimChar"/>
              </w:rPr>
              <w:t xml:space="preserve">else</w:t>
            </w:r>
            <w:r>
              <w:t xml:space="preserve"> </w:t>
            </w:r>
            <w:r>
              <w:t xml:space="preserve">branch, including its failed-semester exclusion gap</w:t>
            </w:r>
          </w:p>
        </w:tc>
      </w:tr>
    </w:tbl>
    <w:p>
      <w:pPr>
        <w:pStyle w:val="BodyText"/>
      </w:pPr>
      <w:r>
        <w:t xml:space="preserve">Combined with the earlier findings, the core</w:t>
      </w:r>
      <w:r>
        <w:t xml:space="preserve"> </w:t>
      </w:r>
      <w:r>
        <w:t xml:space="preserve">“</w:t>
      </w:r>
      <w:r>
        <w:t xml:space="preserve">consolidated mark list</w:t>
      </w:r>
      <w:r>
        <w:t xml:space="preserve">”</w:t>
      </w:r>
      <w:r>
        <w:t xml:space="preserve"> </w:t>
      </w:r>
      <w:r>
        <w:t xml:space="preserve">computation and its associated bugs now appear in</w:t>
      </w:r>
      <w:r>
        <w:t xml:space="preserve"> </w:t>
      </w:r>
      <w:r>
        <w:rPr>
          <w:bCs/>
          <w:b/>
        </w:rPr>
        <w:t xml:space="preserve">five</w:t>
      </w:r>
      <w:r>
        <w:t xml:space="preserve"> </w:t>
      </w:r>
      <w:r>
        <w:t xml:space="preserve">places</w:t>
      </w:r>
      <w:r>
        <w:t xml:space="preserve"> </w:t>
      </w:r>
      <w:r>
        <w:t xml:space="preserve">across three classes in this file</w:t>
      </w:r>
      <w:r>
        <w:t xml:space="preserve"> </w:t>
      </w:r>
      <w:r>
        <w:t xml:space="preserve">(</w:t>
      </w:r>
      <w:r>
        <w:rPr>
          <w:rStyle w:val="VerbatimChar"/>
        </w:rPr>
        <w:t xml:space="preserve">StudentConsolidatedMarkList</w:t>
      </w:r>
      <w:r>
        <w:t xml:space="preserve"> </w:t>
      </w:r>
      <w:r>
        <w:t xml:space="preserve">×2,</w:t>
      </w:r>
      <w:r>
        <w:t xml:space="preserve"> </w:t>
      </w:r>
      <w:r>
        <w:rPr>
          <w:rStyle w:val="VerbatimChar"/>
        </w:rPr>
        <w:t xml:space="preserve">UgConsolidated</w:t>
      </w:r>
      <w:r>
        <w:t xml:space="preserve"> </w:t>
      </w:r>
      <w:r>
        <w:t xml:space="preserve">×2,</w:t>
      </w:r>
      <w:r>
        <w:t xml:space="preserve"> </w:t>
      </w:r>
      <w:r>
        <w:rPr>
          <w:rStyle w:val="VerbatimChar"/>
        </w:rPr>
        <w:t xml:space="preserve">UGConsolidatePrint</w:t>
      </w:r>
      <w:r>
        <w:t xml:space="preserve"> </w:t>
      </w:r>
      <w:r>
        <w:t xml:space="preserve">×2 — six, actually, counting both of this class’s</w:t>
      </w:r>
      <w:r>
        <w:t xml:space="preserve"> </w:t>
      </w:r>
      <w:r>
        <w:t xml:space="preserve">non-B.Ed-specific branches) — reinforcing that a shared helper</w:t>
      </w:r>
      <w:r>
        <w:t xml:space="preserve"> </w:t>
      </w:r>
      <w:r>
        <w:t xml:space="preserve">function would have an outsized benefit here: one fix instead of five</w:t>
      </w:r>
      <w:r>
        <w:t xml:space="preserve"> </w:t>
      </w:r>
      <w:r>
        <w:t xml:space="preserve">or six separately-applied ones.</w:t>
      </w:r>
    </w:p>
    <w:bookmarkEnd w:id="29"/>
    <w:bookmarkEnd w:id="3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2026-08-13T04:29:27Z</dcterms:created>
  <dcterms:modified xsi:type="dcterms:W3CDTF">2026-08-13T04:29:27Z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