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2F5496"/>
          <w:sz w:val="56"/>
          <w:szCs w:val="56"/>
        </w:rPr>
        <w:t xml:space="preserve">External Zone Chairman Allocation API</w:t>
      </w:r>
    </w:p>
    <w:p>
      <w:pPr>
        <w:spacing w:after="40"/>
      </w:pPr>
      <w:r>
        <w:rPr>
          <w:rFonts w:ascii="Calibri" w:cs="Calibri" w:eastAsia="Calibri" w:hAnsi="Calibri"/>
          <w:color w:val="595959"/>
          <w:sz w:val="28"/>
          <w:szCs w:val="28"/>
        </w:rPr>
        <w:t xml:space="preserve">extzonechairmanallocation.py — API Reference</w:t>
      </w:r>
    </w:p>
    <w:p>
      <w:pPr>
        <w:spacing w:after="40"/>
      </w:pPr>
      <w:r>
        <w:rPr>
          <w:rFonts w:ascii="Calibri" w:cs="Calibri" w:eastAsia="Calibri" w:hAnsi="Calibri"/>
          <w:i/>
          <w:iCs/>
          <w:color w:val="808080"/>
          <w:sz w:val="20"/>
          <w:szCs w:val="20"/>
        </w:rPr>
        <w:t xml:space="preserve">Module: the zone-chairman tier of the external-examiner hierarchy — sits between coordinator allocation (extcordchairmanallocation.py) and teacher allocation (exttchallocation.py).</w:t>
      </w:r>
    </w:p>
    <w:p>
      <w:pPr>
        <w:pBdr>
          <w:bottom w:val="single" w:color="2F5496" w:sz="6"/>
        </w:pBdr>
        <w:spacing w:after="400"/>
      </w:pPr>
      <w:r>
        <w:rPr>
          <w:rFonts w:ascii="Calibri" w:cs="Calibri" w:eastAsia="Calibri" w:hAnsi="Calibri"/>
          <w:color w:val="808080"/>
          <w:sz w:val="20"/>
          <w:szCs w:val="20"/>
        </w:rPr>
        <w:t xml:space="preserve">Base class: rest_framework.generics.ListAPIView   ·   No explicit permission_classes set on any view.</w:t>
      </w:r>
    </w:p>
    <w:p>
      <w:pPr>
        <w:pStyle w:val="Heading1"/>
        <w:spacing w:after="120" w:before="240"/>
      </w:pPr>
      <w:r>
        <w:t xml:space="preserve">1. Extcordchairman</w:t>
      </w:r>
    </w:p>
    <w:p>
      <w:pPr>
        <w:pStyle w:val="Heading2"/>
        <w:spacing w:after="120" w:before="240"/>
      </w:pPr>
      <w:r>
        <w:t xml:space="preserve">GET</w:t>
      </w:r>
    </w:p>
    <w:p>
      <w:pPr>
        <w:spacing w:after="120"/>
      </w:pPr>
      <w:r>
        <w:rPr>
          <w:rFonts w:ascii="Calibri" w:cs="Calibri" w:eastAsia="Calibri" w:hAnsi="Calibri"/>
        </w:rPr>
        <w:t xml:space="preserve">Returns every coordinator currently in status 80, with no date-window restriction.</w:t>
      </w:r>
    </w:p>
    <w:p>
      <w:pPr>
        <w:spacing w:after="120"/>
      </w:pPr>
      <w:r>
        <w:rPr>
          <w:rFonts w:ascii="Calibri" w:cs="Calibri" w:eastAsia="Calibri" w:hAnsi="Calibri"/>
        </w:rPr>
        <w:t xml:space="preserve">Response: { userobj } · status 200.</w:t>
      </w:r>
    </w:p>
    <w:p>
      <w:pPr>
        <w:pBdr>
          <w:left w:val="single" w:color="C00000" w:sz="12"/>
        </w:pBdr>
        <w:shd w:fill="FDE7E7" w:val="clear"/>
        <w:spacing w:after="200" w:before="80"/>
        <w:ind w:left="120"/>
      </w:pPr>
      <w:r>
        <w:rPr>
          <w:rFonts w:ascii="Calibri" w:cs="Calibri" w:eastAsia="Calibri" w:hAnsi="Calibri"/>
          <w:i/>
          <w:iCs/>
          <w:sz w:val="20"/>
          <w:szCs w:val="20"/>
        </w:rPr>
        <w:t xml:space="preserve">The equivalent listing in extmarkview.py (Extmarkchairmanview.get) filters the same status_id=80 but additionally restricts to the last 100 days. This view has no such restriction — the two views, which appear to serve closely related "list recently uploaded coordinators" screens, return different result sets for what may be intended to be the same underlying list.</w:t>
      </w:r>
    </w:p>
    <w:p>
      <w:pPr>
        <w:pBdr>
          <w:left w:val="single" w:color="E8B923" w:sz="12"/>
        </w:pBdr>
        <w:shd w:fill="FFF6DA" w:val="clear"/>
        <w:spacing w:after="200" w:before="80"/>
        <w:ind w:left="120"/>
      </w:pPr>
      <w:r>
        <w:rPr>
          <w:rFonts w:ascii="Calibri" w:cs="Calibri" w:eastAsia="Calibri" w:hAnsi="Calibri"/>
          <w:i/>
          <w:iCs/>
          <w:sz w:val="20"/>
          <w:szCs w:val="20"/>
        </w:rPr>
        <w:t xml:space="preserve">Several stray print() debug statements remain in the success path.</w:t>
      </w:r>
    </w:p>
    <w:p>
      <w:pPr>
        <w:pStyle w:val="Heading1"/>
        <w:spacing w:after="120" w:before="240"/>
      </w:pPr>
      <w:r>
        <w:t xml:space="preserve">2. ExtzoneCollegesFetch</w:t>
      </w:r>
    </w:p>
    <w:p>
      <w:pPr>
        <w:pStyle w:val="Heading2"/>
        <w:spacing w:after="120" w:before="240"/>
      </w:pPr>
      <w:r>
        <w:t xml:space="preserve">POST</w:t>
      </w:r>
    </w:p>
    <w:p>
      <w:pPr>
        <w:spacing w:after="120"/>
      </w:pPr>
      <w:r>
        <w:rPr>
          <w:rFonts w:ascii="Calibri" w:cs="Calibri" w:eastAsia="Calibri" w:hAnsi="Calibri"/>
        </w:rPr>
        <w:t xml:space="preserve">Returns the colleges already allocated to a given coordinator, for the zone chairman's college picker.</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tblGrid>
      <w:tr>
        <w:trPr>
          <w:tblHeader/>
        </w:trPr>
        <w:tc>
          <w:tcPr>
            <w:tcW w:type="dxa" w:w="3200"/>
            <w:shd w:fill="2F5496" w:val="clear"/>
          </w:tcPr>
          <w:p>
            <w:r>
              <w:rPr>
                <w:rFonts w:ascii="Calibri" w:cs="Calibri" w:eastAsia="Calibri" w:hAnsi="Calibri"/>
                <w:b/>
                <w:bCs/>
                <w:color w:val="FFFFFF"/>
                <w:sz w:val="20"/>
                <w:szCs w:val="20"/>
              </w:rPr>
              <w:t xml:space="preserve">Field</w:t>
            </w:r>
          </w:p>
        </w:tc>
        <w:tc>
          <w:tcPr>
            <w:tcW w:type="dxa" w:w="4200"/>
            <w:shd w:fill="2F5496" w:val="clear"/>
          </w:tcPr>
          <w:p>
            <w:r>
              <w:rPr>
                <w:rFonts w:ascii="Calibri" w:cs="Calibri" w:eastAsia="Calibri" w:hAnsi="Calibri"/>
                <w:b/>
                <w:bCs/>
                <w:color w:val="FFFFFF"/>
                <w:sz w:val="20"/>
                <w:szCs w:val="20"/>
              </w:rPr>
              <w:t xml:space="preserve">Required</w:t>
            </w:r>
          </w:p>
        </w:tc>
      </w:tr>
      <w:tr>
        <w:tc>
          <w:tcPr>
            <w:tcW w:type="dxa" w:w="3200"/>
          </w:tcPr>
          <w:p>
            <w:r>
              <w:rPr>
                <w:rFonts w:ascii="Calibri" w:cs="Calibri" w:eastAsia="Calibri" w:hAnsi="Calibri"/>
                <w:sz w:val="20"/>
                <w:szCs w:val="20"/>
              </w:rPr>
              <w:t xml:space="preserve">chairman</w:t>
            </w:r>
          </w:p>
        </w:tc>
        <w:tc>
          <w:tcPr>
            <w:tcW w:type="dxa" w:w="4200"/>
          </w:tcPr>
          <w:p>
            <w:r>
              <w:rPr>
                <w:rFonts w:ascii="Calibri" w:cs="Calibri" w:eastAsia="Calibri" w:hAnsi="Calibri"/>
                <w:sz w:val="20"/>
                <w:szCs w:val="20"/>
              </w:rPr>
              <w:t xml:space="preserve">Yes — a user id, despite the name</w:t>
            </w:r>
          </w:p>
        </w:tc>
      </w:tr>
    </w:tbl>
    <w:p>
      <w:pPr>
        <w:spacing w:after="120"/>
      </w:pPr>
      <w:r>
        <w:rPr>
          <w:rFonts w:ascii="Calibri" w:cs="Calibri" w:eastAsia="Calibri" w:hAnsi="Calibri"/>
        </w:rPr>
        <w:t xml:space="preserve">Response: { colleges } · status 200.</w:t>
      </w:r>
    </w:p>
    <w:p>
      <w:pPr>
        <w:pStyle w:val="Heading1"/>
        <w:spacing w:after="120" w:before="240"/>
      </w:pPr>
      <w:r>
        <w:t xml:space="preserve">3. ExtzoneFetch</w:t>
      </w:r>
    </w:p>
    <w:p>
      <w:pPr>
        <w:pStyle w:val="Heading2"/>
        <w:spacing w:after="120" w:before="240"/>
      </w:pPr>
      <w:r>
        <w:t xml:space="preserve">POST</w:t>
      </w:r>
    </w:p>
    <w:p>
      <w:pPr>
        <w:spacing w:after="120"/>
      </w:pPr>
      <w:r>
        <w:rPr>
          <w:rFonts w:ascii="Calibri" w:cs="Calibri" w:eastAsia="Calibri" w:hAnsi="Calibri"/>
        </w:rPr>
        <w:t xml:space="preserve">Looks up a person by email or beneficiary id and returns their name, email, and college — the zone-chairman-allocation equivalent of ExtcordFetch/TeacherFetch in the sibling files.</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tblGrid>
      <w:tr>
        <w:trPr>
          <w:tblHeader/>
        </w:trPr>
        <w:tc>
          <w:tcPr>
            <w:tcW w:type="dxa" w:w="3200"/>
            <w:shd w:fill="2F5496" w:val="clear"/>
          </w:tcPr>
          <w:p>
            <w:r>
              <w:rPr>
                <w:rFonts w:ascii="Calibri" w:cs="Calibri" w:eastAsia="Calibri" w:hAnsi="Calibri"/>
                <w:b/>
                <w:bCs/>
                <w:color w:val="FFFFFF"/>
                <w:sz w:val="20"/>
                <w:szCs w:val="20"/>
              </w:rPr>
              <w:t xml:space="preserve">Field</w:t>
            </w:r>
          </w:p>
        </w:tc>
        <w:tc>
          <w:tcPr>
            <w:tcW w:type="dxa" w:w="3200"/>
            <w:shd w:fill="2F5496" w:val="clear"/>
          </w:tcPr>
          <w:p>
            <w:r>
              <w:rPr>
                <w:rFonts w:ascii="Calibri" w:cs="Calibri" w:eastAsia="Calibri" w:hAnsi="Calibri"/>
                <w:b/>
                <w:bCs/>
                <w:color w:val="FFFFFF"/>
                <w:sz w:val="20"/>
                <w:szCs w:val="20"/>
              </w:rPr>
              <w:t xml:space="preserve">Required</w:t>
            </w:r>
          </w:p>
        </w:tc>
      </w:tr>
      <w:tr>
        <w:tc>
          <w:tcPr>
            <w:tcW w:type="dxa" w:w="3200"/>
          </w:tcPr>
          <w:p>
            <w:r>
              <w:rPr>
                <w:rFonts w:ascii="Calibri" w:cs="Calibri" w:eastAsia="Calibri" w:hAnsi="Calibri"/>
                <w:sz w:val="20"/>
                <w:szCs w:val="20"/>
              </w:rPr>
              <w:t xml:space="preserve">search_id</w:t>
            </w:r>
          </w:p>
        </w:tc>
        <w:tc>
          <w:tcPr>
            <w:tcW w:type="dxa" w:w="3200"/>
          </w:tcPr>
          <w:p>
            <w:r>
              <w:rPr>
                <w:rFonts w:ascii="Calibri" w:cs="Calibri" w:eastAsia="Calibri" w:hAnsi="Calibri"/>
                <w:sz w:val="20"/>
                <w:szCs w:val="20"/>
              </w:rPr>
              <w:t xml:space="preserve">Yes</w:t>
            </w:r>
          </w:p>
        </w:tc>
      </w:tr>
    </w:tbl>
    <w:p>
      <w:pPr>
        <w:spacing w:after="100"/>
      </w:pPr>
    </w:p>
    <w:p>
      <w:pPr>
        <w:pBdr>
          <w:top w:val="single" w:color="C00000" w:sz="6"/>
          <w:bottom w:val="single" w:color="C00000" w:sz="6"/>
          <w:left w:val="single" w:color="C00000" w:sz="20"/>
          <w:right w:val="single" w:color="C00000" w:sz="6"/>
        </w:pBdr>
        <w:shd w:fill="FDE7E7" w:val="clear"/>
        <w:spacing w:after="200" w:before="100"/>
        <w:ind w:left="120"/>
      </w:pPr>
      <w:r>
        <w:rPr>
          <w:rFonts w:ascii="Calibri" w:cs="Calibri" w:eastAsia="Calibri" w:hAnsi="Calibri"/>
          <w:b/>
          <w:bCs/>
          <w:color w:val="C00000"/>
          <w:sz w:val="20"/>
          <w:szCs w:val="20"/>
        </w:rPr>
        <w:t xml:space="preserve">Shares the identical unguarded beneficiary-id lookup (usernameobj.user_id dereferenced with no None-check) found in extcordchairmanallocation.py and exttchallocation.py — a search_id that's neither a real email nor a real beneficiary id raises AttributeError here as well.</w:t>
      </w:r>
    </w:p>
    <w:p>
      <w:pPr>
        <w:pBdr>
          <w:top w:val="single" w:color="C00000" w:sz="6"/>
          <w:bottom w:val="single" w:color="C00000" w:sz="6"/>
          <w:left w:val="single" w:color="C00000" w:sz="20"/>
          <w:right w:val="single" w:color="C00000" w:sz="6"/>
        </w:pBdr>
        <w:shd w:fill="FDE7E7" w:val="clear"/>
        <w:spacing w:after="200" w:before="100"/>
        <w:ind w:left="120"/>
      </w:pPr>
      <w:r>
        <w:rPr>
          <w:rFonts w:ascii="Calibri" w:cs="Calibri" w:eastAsia="Calibri" w:hAnsi="Calibri"/>
          <w:b/>
          <w:bCs/>
          <w:color w:val="C00000"/>
          <w:sz w:val="20"/>
          <w:szCs w:val="20"/>
        </w:rPr>
        <w:t xml:space="preserve">The not-found branch — return format_response({"message": "User not found"}, status=status.HTTP_NOT_FOUND) — repeats the same malformed call found in extcordchairmanallocation.py's ExtcordFetch: a dict passed as the success argument, status= instead of status_code=, and a reference to status.HTTP_NOT_FOUND, which doesn't exist in DRF's status module (the correct name is HTTP_404_NOT_FOUND). This raises AttributeError immediately, so the intended "user not found" message can never actually be returned. The exception handler has the same shape and, additionally, has no logger.error call at all.</w:t>
      </w:r>
    </w:p>
    <w:p>
      <w:pPr>
        <w:pStyle w:val="Heading1"/>
        <w:spacing w:after="120" w:before="240"/>
      </w:pPr>
      <w:r>
        <w:t xml:space="preserve">4. ExtzoneUpload</w:t>
      </w:r>
    </w:p>
    <w:p>
      <w:pPr>
        <w:pStyle w:val="Heading2"/>
        <w:spacing w:after="120" w:before="240"/>
      </w:pPr>
      <w:r>
        <w:t xml:space="preserve">POST</w:t>
      </w:r>
    </w:p>
    <w:p>
      <w:pPr>
        <w:spacing w:after="120"/>
      </w:pPr>
      <w:r>
        <w:rPr>
          <w:rFonts w:ascii="Calibri" w:cs="Calibri" w:eastAsia="Calibri" w:hAnsi="Calibri"/>
        </w:rPr>
        <w:t xml:space="preserve">Allocates a zone chairman under a coordinator to a list of colleges (by id), skipping any college they're already allocated to.</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tblGrid>
      <w:tr>
        <w:trPr>
          <w:tblHeader/>
        </w:trPr>
        <w:tc>
          <w:tcPr>
            <w:tcW w:type="dxa" w:w="3200"/>
            <w:shd w:fill="2F5496" w:val="clear"/>
          </w:tcPr>
          <w:p>
            <w:r>
              <w:rPr>
                <w:rFonts w:ascii="Calibri" w:cs="Calibri" w:eastAsia="Calibri" w:hAnsi="Calibri"/>
                <w:b/>
                <w:bCs/>
                <w:color w:val="FFFFFF"/>
                <w:sz w:val="20"/>
                <w:szCs w:val="20"/>
              </w:rPr>
              <w:t xml:space="preserve">Field</w:t>
            </w:r>
          </w:p>
        </w:tc>
        <w:tc>
          <w:tcPr>
            <w:tcW w:type="dxa" w:w="4200"/>
            <w:shd w:fill="2F5496" w:val="clear"/>
          </w:tcPr>
          <w:p>
            <w:r>
              <w:rPr>
                <w:rFonts w:ascii="Calibri" w:cs="Calibri" w:eastAsia="Calibri" w:hAnsi="Calibri"/>
                <w:b/>
                <w:bCs/>
                <w:color w:val="FFFFFF"/>
                <w:sz w:val="20"/>
                <w:szCs w:val="20"/>
              </w:rPr>
              <w:t xml:space="preserve">Required</w:t>
            </w:r>
          </w:p>
        </w:tc>
      </w:tr>
      <w:tr>
        <w:tc>
          <w:tcPr>
            <w:tcW w:type="dxa" w:w="3200"/>
          </w:tcPr>
          <w:p>
            <w:r>
              <w:rPr>
                <w:rFonts w:ascii="Calibri" w:cs="Calibri" w:eastAsia="Calibri" w:hAnsi="Calibri"/>
                <w:sz w:val="20"/>
                <w:szCs w:val="20"/>
              </w:rPr>
              <w:t xml:space="preserve">search, cord, college_codes</w:t>
            </w:r>
          </w:p>
        </w:tc>
        <w:tc>
          <w:tcPr>
            <w:tcW w:type="dxa" w:w="4200"/>
          </w:tcPr>
          <w:p>
            <w:r>
              <w:rPr>
                <w:rFonts w:ascii="Calibri" w:cs="Calibri" w:eastAsia="Calibri" w:hAnsi="Calibri"/>
                <w:sz w:val="20"/>
                <w:szCs w:val="20"/>
              </w:rPr>
              <w:t xml:space="preserve">Yes — college_codes is a list of AffiliatedCollege ids, despite the name suggesting codes</w:t>
            </w:r>
          </w:p>
        </w:tc>
      </w:tr>
    </w:tbl>
    <w:p>
      <w:pPr>
        <w:spacing w:after="100"/>
      </w:pPr>
    </w:p>
    <w:p>
      <w:pPr>
        <w:spacing w:after="120"/>
      </w:pPr>
      <w:r>
        <w:rPr>
          <w:rFonts w:ascii="Calibri" w:cs="Calibri" w:eastAsia="Calibri" w:hAnsi="Calibri"/>
        </w:rPr>
        <w:t xml:space="preserve">For each new allocation: adds the user to Django group id 51 and queues an ExtTeacherAllocation row (status 81) with the coordinator as parent, then bulk-creates whatever's new. Response: success (200) if any new allocations were made; COLLEGE_ALREADY_UPLOADED (also 200) if none were.</w:t>
      </w:r>
    </w:p>
    <w:p>
      <w:pPr>
        <w:pBdr>
          <w:left w:val="single" w:color="C00000" w:sz="12"/>
        </w:pBdr>
        <w:shd w:fill="FDE7E7" w:val="clear"/>
        <w:spacing w:after="200" w:before="80"/>
        <w:ind w:left="120"/>
      </w:pPr>
      <w:r>
        <w:rPr>
          <w:rFonts w:ascii="Calibri" w:cs="Calibri" w:eastAsia="Calibri" w:hAnsi="Calibri"/>
          <w:i/>
          <w:iCs/>
          <w:sz w:val="20"/>
          <w:szCs w:val="20"/>
        </w:rPr>
        <w:t xml:space="preserve">created_on = timezone.now (missing parentheses — assigns the function object itself, not a timestamp) is set once near the top of the method, then immediately overwritten two lines later by the correct created_on = timezone.now(). The buggy line is harmless here purely because it's clobbered before ever being used, but it's the same missing-parentheses mistake that caused a genuine, unrecoverable failure in notional_registration.py's NotionalSemesterRegistration — worth removing the dead first assignment regardless, since it's a easy trap for a future edit that reorders these lines.</w:t>
      </w:r>
    </w:p>
    <w:p>
      <w:pPr>
        <w:pBdr>
          <w:left w:val="single" w:color="C00000" w:sz="12"/>
        </w:pBdr>
        <w:shd w:fill="FDE7E7" w:val="clear"/>
        <w:spacing w:after="200" w:before="80"/>
        <w:ind w:left="120"/>
      </w:pPr>
      <w:r>
        <w:rPr>
          <w:rFonts w:ascii="Calibri" w:cs="Calibri" w:eastAsia="Calibri" w:hAnsi="Calibri"/>
          <w:i/>
          <w:iCs/>
          <w:sz w:val="20"/>
          <w:szCs w:val="20"/>
        </w:rPr>
        <w:t xml:space="preserve">search_id = request.data.get("search") has no upfront check that it was actually supplied — if omitted, search_id is None, and "@" in search_id (a containment check against None) raises TypeError immediately, caught only by the generic except.</w:t>
      </w:r>
    </w:p>
    <w:p>
      <w:pPr>
        <w:pBdr>
          <w:left w:val="single" w:color="C00000" w:sz="12"/>
        </w:pBdr>
        <w:shd w:fill="FDE7E7" w:val="clear"/>
        <w:spacing w:after="200" w:before="80"/>
        <w:ind w:left="120"/>
      </w:pPr>
      <w:r>
        <w:rPr>
          <w:rFonts w:ascii="Calibri" w:cs="Calibri" w:eastAsia="Calibri" w:hAnsi="Calibri"/>
          <w:i/>
          <w:iCs/>
          <w:sz w:val="20"/>
          <w:szCs w:val="20"/>
        </w:rPr>
        <w:t xml:space="preserve">As with ExtcordUpload in the coordinator-allocation file, the per-iteration userobj.groups.add(51) call and the batched bulk_create at the end are not wrapped in @transaction.atomic — a failure partway through can leave group memberships granted for colleges whose allocation record was never actually saved.</w:t>
      </w:r>
    </w:p>
    <w:p>
      <w:pPr>
        <w:pBdr>
          <w:left w:val="single" w:color="E8B923" w:sz="12"/>
        </w:pBdr>
        <w:shd w:fill="FFF6DA" w:val="clear"/>
        <w:spacing w:after="200" w:before="80"/>
        <w:ind w:left="120"/>
      </w:pPr>
      <w:r>
        <w:rPr>
          <w:rFonts w:ascii="Calibri" w:cs="Calibri" w:eastAsia="Calibri" w:hAnsi="Calibri"/>
          <w:i/>
          <w:iCs/>
          <w:sz w:val="20"/>
          <w:szCs w:val="20"/>
        </w:rPr>
        <w:t xml:space="preserve">Group id 51 is a bare literal, consistent with the equally bare 50 (coordinator, in extcordchairmanallocation.py) and 52 (teacher, in exttchallocation.py) — the three-tier role hierarchy would benefit from named constants shared across all three files.</w:t>
      </w:r>
    </w:p>
    <w:p>
      <w:pPr>
        <w:pStyle w:val="Heading1"/>
        <w:spacing w:after="120" w:before="240"/>
      </w:pPr>
      <w:r>
        <w:t xml:space="preserve">Cross-cutting observations</w:t>
      </w:r>
    </w:p>
    <w:p>
      <w:pPr>
        <w:pStyle w:val="ListParagraph"/>
        <w:numPr>
          <w:ilvl w:val="0"/>
          <w:numId w:val="2"/>
        </w:numPr>
        <w:spacing w:after="80"/>
      </w:pPr>
      <w:r>
        <w:rPr>
          <w:rFonts w:ascii="Calibri" w:cs="Calibri" w:eastAsia="Calibri" w:hAnsi="Calibri"/>
        </w:rPr>
        <w:t xml:space="preserve">The unguarded search-id-to-user lookup and the malformed not-found format_response call are both shared, verbatim bugs with extcordchairmanallocation.py — worth fixing in both files (and exttchallocation.py's equivalent) together rather than separately.</w:t>
      </w:r>
    </w:p>
    <w:p>
      <w:pPr>
        <w:pStyle w:val="ListParagraph"/>
        <w:numPr>
          <w:ilvl w:val="0"/>
          <w:numId w:val="2"/>
        </w:numPr>
        <w:spacing w:after="80"/>
      </w:pPr>
      <w:r>
        <w:rPr>
          <w:rFonts w:ascii="Calibri" w:cs="Calibri" w:eastAsia="Calibri" w:hAnsi="Calibri"/>
        </w:rPr>
        <w:t xml:space="preserve">Extcordchairman's missing date-window filter (compared to its apparent counterpart in extmarkview.py) is worth a quick check on which behavior is actually intended for the coordinator-listing screen.</w:t>
      </w:r>
    </w:p>
    <w:p>
      <w:pPr>
        <w:pStyle w:val="ListParagraph"/>
        <w:numPr>
          <w:ilvl w:val="0"/>
          <w:numId w:val="2"/>
        </w:numPr>
        <w:spacing w:after="80"/>
      </w:pPr>
      <w:r>
        <w:rPr>
          <w:rFonts w:ascii="Calibri" w:cs="Calibri" w:eastAsia="Calibri" w:hAnsi="Calibri"/>
        </w:rPr>
        <w:t xml:space="preserve">No view in this file sets permission_classes, despite ExtzoneUpload granting Django group membership and creating allocation records from caller-supplied data.</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40" w:before="320"/>
    </w:pPr>
    <w:rPr>
      <w:rFonts w:ascii="Calibri" w:cs="Calibri" w:eastAsia="Calibri" w:hAnsi="Calibri"/>
      <w:b/>
      <w:bCs/>
      <w:color w:val="2F5496"/>
      <w:sz w:val="30"/>
      <w:szCs w:val="30"/>
    </w:rPr>
  </w:style>
  <w:style w:type="paragraph" w:styleId="Heading2">
    <w:name w:val="Heading 2"/>
    <w:basedOn w:val="Normal"/>
    <w:next w:val="Normal"/>
    <w:qFormat/>
    <w:pPr>
      <w:spacing w:after="100" w:before="220"/>
    </w:pPr>
    <w:rPr>
      <w:rFonts w:ascii="Calibri" w:cs="Calibri" w:eastAsia="Calibri" w:hAnsi="Calibri"/>
      <w:b/>
      <w:bCs/>
      <w:color w:val="1F386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2026-09-08T05:41:29.504Z</dcterms:created>
  <dcterms:modified xsi:type="dcterms:W3CDTF">2026-09-08T05:41:29.504Z</dcterms:modified>
</cp:coreProperties>
</file>

<file path=docProps/custom.xml><?xml version="1.0" encoding="utf-8"?>
<Properties xmlns="http://schemas.openxmlformats.org/officeDocument/2006/custom-properties" xmlns:vt="http://schemas.openxmlformats.org/officeDocument/2006/docPropsVTypes"/>
</file>