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evaluation-module-api-documentation"/>
    <w:p>
      <w:pPr>
        <w:pStyle w:val="Heading1"/>
      </w:pPr>
      <w:r>
        <w:t xml:space="preserve">revaluation Module — API Documentation</w:t>
      </w:r>
    </w:p>
    <w:bookmarkStart w:id="20" w:name="module-documentation-complete"/>
    <w:p>
      <w:pPr>
        <w:pStyle w:val="Heading2"/>
      </w:pPr>
      <w:r>
        <w:t xml:space="preserve">✅ Module documentation complete</w:t>
      </w:r>
    </w:p>
    <w:p>
      <w:pPr>
        <w:pStyle w:val="FirstParagraph"/>
      </w:pPr>
      <w:r>
        <w:t xml:space="preserve">All 7 API-bearing source files in</w:t>
      </w:r>
      <w:r>
        <w:t xml:space="preserve"> </w:t>
      </w:r>
      <w:r>
        <w:rPr>
          <w:rStyle w:val="VerbatimChar"/>
        </w:rPr>
        <w:t xml:space="preserve">revaluation</w:t>
      </w:r>
      <w:r>
        <w:t xml:space="preserve"> </w:t>
      </w:r>
      <w:r>
        <w:t xml:space="preserve">are documented, with</w:t>
      </w:r>
      <w:r>
        <w:t xml:space="preserve"> </w:t>
      </w:r>
      <w:r>
        <w:t xml:space="preserve">every endpoint explained as a full walkthrough — what it’s for, what</w:t>
      </w:r>
      <w:r>
        <w:t xml:space="preserve"> </w:t>
      </w:r>
      <w:r>
        <w:t xml:space="preserve">the request looks like, what the code does step by step, and what</w:t>
      </w:r>
      <w:r>
        <w:t xml:space="preserve"> </w:t>
      </w:r>
      <w:r>
        <w:t xml:space="preserve">the response looks like — followed by any issues found. Non-API</w:t>
      </w:r>
      <w:r>
        <w:t xml:space="preserve"> </w:t>
      </w:r>
      <w:r>
        <w:t xml:space="preserve">support files (</w:t>
      </w:r>
      <w:r>
        <w:rPr>
          <w:rStyle w:val="VerbatimChar"/>
        </w:rPr>
        <w:t xml:space="preserve">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) are standard Django boilerplate.</w:t>
      </w:r>
    </w:p>
    <w:bookmarkEnd w:id="20"/>
    <w:bookmarkStart w:id="21" w:name="what-this-module-does-and-how-to-read-it"/>
    <w:p>
      <w:pPr>
        <w:pStyle w:val="Heading2"/>
      </w:pPr>
      <w:r>
        <w:t xml:space="preserve">What this module does, and how to read it</w:t>
      </w:r>
    </w:p>
    <w:p>
      <w:pPr>
        <w:pStyle w:val="FirstParagraph"/>
      </w:pPr>
      <w:r>
        <w:rPr>
          <w:rStyle w:val="VerbatimChar"/>
        </w:rPr>
        <w:t xml:space="preserve">revaluation</w:t>
      </w:r>
      <w:r>
        <w:t xml:space="preserve"> </w:t>
      </w:r>
      <w:r>
        <w:t xml:space="preserve">handles the full revaluation lifecycle: a student</w:t>
      </w:r>
      <w:r>
        <w:t xml:space="preserve"> </w:t>
      </w:r>
      <w:r>
        <w:t xml:space="preserve">applies and pays for a mark re-check, then the marks go through up to</w:t>
      </w:r>
      <w:r>
        <w:t xml:space="preserve"> </w:t>
      </w:r>
      <w:r>
        <w:t xml:space="preserve">three evaluation levels (each potentially escalating to the next if</w:t>
      </w:r>
      <w:r>
        <w:t xml:space="preserve"> </w:t>
      </w:r>
      <w:r>
        <w:t xml:space="preserve">marks diverge too much), with two entirely parallel distribution</w:t>
      </w:r>
      <w:r>
        <w:t xml:space="preserve"> </w:t>
      </w:r>
      <w:r>
        <w:t xml:space="preserve">mechanisms — physical answer-sheet scanning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rev_ans_dist.py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rev_direct_bundl_aloction.py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rev_second_bundl_alocation.py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rev_third_bundl_alocation.py</w:t>
      </w:r>
      <w:r>
        <w:t xml:space="preserve">) and</w:t>
      </w:r>
      <w:r>
        <w:t xml:space="preserve"> </w:t>
      </w:r>
      <w:r>
        <w:t xml:space="preserve">on-screen evaluation (</w:t>
      </w:r>
      <w:r>
        <w:rPr>
          <w:rStyle w:val="VerbatimChar"/>
        </w:rPr>
        <w:t xml:space="preserve">onscreen_revaluation.py</w:t>
      </w:r>
      <w:r>
        <w:t xml:space="preserve">) — plus the student</w:t>
      </w:r>
      <w:r>
        <w:t xml:space="preserve"> </w:t>
      </w:r>
      <w:r>
        <w:t xml:space="preserve">application flow and the admin mark-comparison toolkit</w:t>
      </w:r>
      <w:r>
        <w:t xml:space="preserve"> </w:t>
      </w:r>
      <w:r>
        <w:t xml:space="preserve">(</w:t>
      </w:r>
      <w:r>
        <w:rPr>
          <w:rStyle w:val="VerbatimChar"/>
        </w:rPr>
        <w:t xml:space="preserve">revaluation.py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This module has the highest concentration of files built by</w:t>
      </w:r>
      <w:r>
        <w:rPr>
          <w:bCs/>
          <w:b/>
        </w:rPr>
        <w:t xml:space="preserve"> </w:t>
      </w:r>
      <w:r>
        <w:rPr>
          <w:bCs/>
          <w:b/>
        </w:rPr>
        <w:t xml:space="preserve">copying and adapting a previous file</w:t>
      </w:r>
      <w:r>
        <w:t xml:space="preserve"> </w:t>
      </w:r>
      <w:r>
        <w:t xml:space="preserve">of anything reviewed across</w:t>
      </w:r>
      <w:r>
        <w:t xml:space="preserve"> </w:t>
      </w:r>
      <w:r>
        <w:t xml:space="preserve">this whole set of modules —</w:t>
      </w:r>
      <w:r>
        <w:t xml:space="preserve"> </w:t>
      </w:r>
      <w:r>
        <w:rPr>
          <w:rStyle w:val="VerbatimChar"/>
        </w:rPr>
        <w:t xml:space="preserve">rev_second_bundl_alocation.py</w:t>
      </w:r>
      <w:r>
        <w:t xml:space="preserve"> </w:t>
      </w:r>
      <w:r>
        <w:t xml:space="preserve">is</w:t>
      </w:r>
      <w:r>
        <w:t xml:space="preserve"> </w:t>
      </w:r>
      <w:r>
        <w:t xml:space="preserve">almost entirely a duplicate of</w:t>
      </w:r>
      <w:r>
        <w:t xml:space="preserve"> </w:t>
      </w:r>
      <w:r>
        <w:rPr>
          <w:rStyle w:val="VerbatimChar"/>
        </w:rPr>
        <w:t xml:space="preserve">rev_direct_bundl_aloction.py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rev_third_bundl_alocation.py</w:t>
      </w:r>
      <w:r>
        <w:t xml:space="preserve">/</w:t>
      </w:r>
      <w:r>
        <w:rPr>
          <w:rStyle w:val="VerbatimChar"/>
        </w:rPr>
        <w:t xml:space="preserve">rev_ans_dist.py</w:t>
      </w:r>
      <w:r>
        <w:t xml:space="preserve"> </w:t>
      </w:r>
      <w:r>
        <w:t xml:space="preserve">share the same</w:t>
      </w:r>
      <w:r>
        <w:t xml:space="preserve"> </w:t>
      </w:r>
      <w:r>
        <w:t xml:space="preserve">bundle-creation template a third and fourth time. This explains both</w:t>
      </w:r>
      <w:r>
        <w:t xml:space="preserve"> </w:t>
      </w:r>
      <w:r>
        <w:t xml:space="preserve">why the same bugs appear in multiple places, and why some bugs exist</w:t>
      </w:r>
      <w:r>
        <w:t xml:space="preserve"> </w:t>
      </w:r>
      <w:r>
        <w:t xml:space="preserve">in one copy but were fixed (or never introduced) in another.</w:t>
      </w:r>
    </w:p>
    <w:bookmarkEnd w:id="21"/>
    <w:bookmarkStart w:id="22" w:name="Xaf86fe7f4a805f07581d2a33477c88383479abb"/>
    <w:p>
      <w:pPr>
        <w:pStyle w:val="Heading2"/>
      </w:pPr>
      <w:r>
        <w:t xml:space="preserve">The single most important thing to understand about this module</w:t>
      </w:r>
    </w:p>
    <w:p>
      <w:pPr>
        <w:pStyle w:val="FirstParagraph"/>
      </w:pPr>
      <w:r>
        <w:rPr>
          <w:bCs/>
          <w:b/>
        </w:rPr>
        <w:t xml:space="preserve">Reverting a candidate’s mark comparison can silently corrupt a</w:t>
      </w:r>
      <w:r>
        <w:rPr>
          <w:bCs/>
          <w:b/>
        </w:rPr>
        <w:t xml:space="preserve"> </w:t>
      </w:r>
      <w:r>
        <w:rPr>
          <w:bCs/>
          <w:b/>
        </w:rPr>
        <w:t xml:space="preserve">different, unrelated candidate’s official mark.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revaluation.py</w:t>
      </w:r>
      <w:r>
        <w:t xml:space="preserve">, both</w:t>
      </w:r>
      <w:r>
        <w:t xml:space="preserve"> </w:t>
      </w:r>
      <w:r>
        <w:rPr>
          <w:rStyle w:val="VerbatimChar"/>
        </w:rPr>
        <w:t xml:space="preserve">RevaluationFstMrkCompreRevert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RevaluationScndMrkCompreRevert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RevaluationFalseNumberMark.objects.filter()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no filter</w:t>
      </w:r>
      <w:r>
        <w:rPr>
          <w:bCs/>
          <w:b/>
        </w:rPr>
        <w:t xml:space="preserve"> </w:t>
      </w:r>
      <w:r>
        <w:rPr>
          <w:bCs/>
          <w:b/>
        </w:rPr>
        <w:t xml:space="preserve">arguments at all</w:t>
      </w:r>
      <w:r>
        <w:t xml:space="preserve"> </w:t>
      </w:r>
      <w:r>
        <w:t xml:space="preserve">when saving the recomputed mark — meaning every</w:t>
      </w:r>
      <w:r>
        <w:t xml:space="preserve"> </w:t>
      </w:r>
      <w:r>
        <w:t xml:space="preserve">revert operation, for every candidate in every submitted bundle,</w:t>
      </w:r>
      <w:r>
        <w:t xml:space="preserve"> </w:t>
      </w:r>
      <w:r>
        <w:t xml:space="preserve">overwrites the exact same one arbitrary row (whichever happens to be</w:t>
      </w:r>
      <w:r>
        <w:t xml:space="preserve"> </w:t>
      </w:r>
      <w:r>
        <w:t xml:space="preserve">first in the table) rather than the actual candidate’s own record.</w:t>
      </w:r>
      <w:r>
        <w:t xml:space="preserve"> </w:t>
      </w:r>
      <w:r>
        <w:t xml:space="preserve">This is the single highest-priority finding across the entire</w:t>
      </w:r>
      <w:r>
        <w:t xml:space="preserve"> </w:t>
      </w:r>
      <w:r>
        <w:t xml:space="preserve">module — see</w:t>
      </w:r>
      <w:r>
        <w:t xml:space="preserve"> </w:t>
      </w:r>
      <w:r>
        <w:rPr>
          <w:rStyle w:val="VerbatimChar"/>
        </w:rPr>
        <w:t xml:space="preserve">revaluation.docx</w:t>
      </w:r>
      <w:r>
        <w:t xml:space="preserve"> </w:t>
      </w:r>
      <w:r>
        <w:t xml:space="preserve">for the full explanation.</w:t>
      </w:r>
    </w:p>
    <w:bookmarkEnd w:id="22"/>
    <w:bookmarkStart w:id="23" w:name="other-high-priority-findings"/>
    <w:p>
      <w:pPr>
        <w:pStyle w:val="Heading2"/>
      </w:pPr>
      <w:r>
        <w:t xml:space="preserve">Other high-priority findings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rev_ans_dist.py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RevAnswersheetDistribution</w:t>
      </w:r>
      <w:r>
        <w:rPr>
          <w:bCs/>
          <w:b/>
        </w:rPr>
        <w:t xml:space="preserve"> </w:t>
      </w:r>
      <w:r>
        <w:rPr>
          <w:bCs/>
          <w:b/>
        </w:rPr>
        <w:t xml:space="preserve">appears to be</w:t>
      </w:r>
      <w:r>
        <w:rPr>
          <w:bCs/>
          <w:b/>
        </w:rPr>
        <w:t xml:space="preserve"> </w:t>
      </w:r>
      <w:r>
        <w:rPr>
          <w:bCs/>
          <w:b/>
        </w:rPr>
        <w:t xml:space="preserve">completely non-functional</w:t>
      </w:r>
      <w:r>
        <w:t xml:space="preserve"> </w:t>
      </w:r>
      <w:r>
        <w:t xml:space="preserve">— both of its branches reference</w:t>
      </w:r>
      <w:r>
        <w:t xml:space="preserve"> </w:t>
      </w:r>
      <w:r>
        <w:t xml:space="preserve">variables that are never defined (one was read from a now-commented-out</w:t>
      </w:r>
      <w:r>
        <w:t xml:space="preserve"> </w:t>
      </w:r>
      <w:r>
        <w:t xml:space="preserve">line; several others only exist in the opposite branch), meaning</w:t>
      </w:r>
      <w:r>
        <w:t xml:space="preserve"> </w:t>
      </w:r>
      <w:r>
        <w:t xml:space="preserve">every call should raise a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regardless of path taken.</w:t>
      </w:r>
      <w:r>
        <w:t xml:space="preserve"> </w:t>
      </w:r>
      <w:r>
        <w:t xml:space="preserve">Worth verifying directly against the running system.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guess the next bundle id before saving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race condition appears</w:t>
      </w:r>
      <w:r>
        <w:rPr>
          <w:bCs/>
          <w:b/>
        </w:rPr>
        <w:t xml:space="preserve"> </w:t>
      </w:r>
      <w:r>
        <w:rPr>
          <w:bCs/>
          <w:b/>
        </w:rPr>
        <w:t xml:space="preserve">in at least five separate places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rev_third_bundl_alocation.py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rev_direct_bundl_aloction.py</w:t>
      </w:r>
      <w:r>
        <w:t xml:space="preserve"> </w:t>
      </w:r>
      <w:r>
        <w:t xml:space="preserve">(twice, in two different classes), and</w:t>
      </w:r>
      <w:r>
        <w:t xml:space="preserve"> </w:t>
      </w:r>
      <w:r>
        <w:rPr>
          <w:rStyle w:val="VerbatimChar"/>
        </w:rPr>
        <w:t xml:space="preserve">rev_second_bundl_alocation.py</w:t>
      </w:r>
      <w:r>
        <w:t xml:space="preserve"> </w:t>
      </w:r>
      <w:r>
        <w:t xml:space="preserve">— each reads the current highest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id, assumes the next one will be</w:t>
      </w:r>
      <w:r>
        <w:t xml:space="preserve"> </w:t>
      </w:r>
      <w:r>
        <w:rPr>
          <w:rStyle w:val="VerbatimChar"/>
        </w:rPr>
        <w:t xml:space="preserve">+1</w:t>
      </w:r>
      <w:r>
        <w:t xml:space="preserve">, and encrypts</w:t>
      </w:r>
      <w:r>
        <w:t xml:space="preserve"> </w:t>
      </w:r>
      <w:r>
        <w:t xml:space="preserve">that guess into a QR code before actually saving the new record.</w:t>
      </w:r>
      <w:r>
        <w:t xml:space="preserve"> </w:t>
      </w:r>
      <w:r>
        <w:t xml:space="preserve">A concurrent bundle creation would embed the wrong id.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onscreen_revaluation.py</w:t>
      </w:r>
      <w:r>
        <w:rPr>
          <w:bCs/>
          <w:b/>
        </w:rPr>
        <w:t xml:space="preserve">’s per-examiner candidate cap doesn’t</w:t>
      </w:r>
      <w:r>
        <w:rPr>
          <w:bCs/>
          <w:b/>
        </w:rPr>
        <w:t xml:space="preserve"> </w:t>
      </w:r>
      <w:r>
        <w:rPr>
          <w:bCs/>
          <w:b/>
        </w:rPr>
        <w:t xml:space="preserve">work.</w:t>
      </w:r>
      <w:r>
        <w:t xml:space="preserve"> </w:t>
      </w:r>
      <w:r>
        <w:t xml:space="preserve">In both the Level 1 and Level 2 single-distribution</w:t>
      </w:r>
      <w:r>
        <w:t xml:space="preserve"> </w:t>
      </w:r>
      <w:r>
        <w:t xml:space="preserve">actions, a counter meant to track</w:t>
      </w:r>
      <w:r>
        <w:t xml:space="preserve"> </w:t>
      </w:r>
      <w:r>
        <w:t xml:space="preserve">“</w:t>
      </w:r>
      <w:r>
        <w:t xml:space="preserve">how many candidates have been</w:t>
      </w:r>
      <w:r>
        <w:t xml:space="preserve"> </w:t>
      </w:r>
      <w:r>
        <w:t xml:space="preserve">allocated so far</w:t>
      </w:r>
      <w:r>
        <w:t xml:space="preserve">”</w:t>
      </w:r>
      <w:r>
        <w:t xml:space="preserve"> </w:t>
      </w:r>
      <w:r>
        <w:t xml:space="preserve">is reset to zero inside the loop on every</w:t>
      </w:r>
      <w:r>
        <w:t xml:space="preserve"> </w:t>
      </w:r>
      <w:r>
        <w:t xml:space="preserve">iteration, so it never actually limits anything — every eligible</w:t>
      </w:r>
      <w:r>
        <w:t xml:space="preserve"> </w:t>
      </w:r>
      <w:r>
        <w:t xml:space="preserve">candidate gets allocated regardless of the cap the caller</w:t>
      </w:r>
      <w:r>
        <w:t xml:space="preserve"> </w:t>
      </w:r>
      <w:r>
        <w:t xml:space="preserve">requested.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onscreen_revaluation.py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RevaluationBundleAccept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rev_direct_bundl_aloction.py</w:t>
      </w:r>
      <w:r>
        <w:rPr>
          <w:bCs/>
          <w:b/>
        </w:rPr>
        <w:t xml:space="preserve">’s several examiner-list/camp-loop</w:t>
      </w:r>
      <w:r>
        <w:rPr>
          <w:bCs/>
          <w:b/>
        </w:rPr>
        <w:t xml:space="preserve"> </w:t>
      </w:r>
      <w:r>
        <w:rPr>
          <w:bCs/>
          <w:b/>
        </w:rPr>
        <w:t xml:space="preserve">endpoints all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return</w:t>
      </w:r>
      <w:r>
        <w:rPr>
          <w:bCs/>
          <w:b/>
        </w:rPr>
        <w:t xml:space="preserve"> </w:t>
      </w:r>
      <w:r>
        <w:rPr>
          <w:bCs/>
          <w:b/>
        </w:rPr>
        <w:t xml:space="preserve">from inside a loop over a list</w:t>
      </w:r>
      <w:r>
        <w:t xml:space="preserve">, so only</w:t>
      </w:r>
      <w:r>
        <w:t xml:space="preserve"> </w:t>
      </w:r>
      <w:r>
        <w:t xml:space="preserve">the first item in a submitted batch (or the first matching camp)</w:t>
      </w:r>
      <w:r>
        <w:t xml:space="preserve"> </w:t>
      </w:r>
      <w:r>
        <w:t xml:space="preserve">is ever actually processed — the same underlying antipattern</w:t>
      </w:r>
      <w:r>
        <w:t xml:space="preserve"> </w:t>
      </w:r>
      <w:r>
        <w:t xml:space="preserve">appearing independently in at least four different places.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BundleDelete</w:t>
      </w:r>
      <w:r>
        <w:rPr>
          <w:bCs/>
          <w:b/>
        </w:rPr>
        <w:t xml:space="preserve"> </w:t>
      </w:r>
      <w:r>
        <w:rPr>
          <w:bCs/>
          <w:b/>
        </w:rPr>
        <w:t xml:space="preserve">(in both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rev_direct_bundl_aloction.py</w:t>
      </w:r>
      <w:r>
        <w:rPr>
          <w:bCs/>
          <w:b/>
        </w:rPr>
        <w:t xml:space="preserve"> </w:t>
      </w:r>
      <w:r>
        <w:rPr>
          <w:bCs/>
          <w:b/>
        </w:rPr>
        <w:t xml:space="preserve">and its</w:t>
      </w:r>
      <w:r>
        <w:rPr>
          <w:bCs/>
          <w:b/>
        </w:rPr>
        <w:t xml:space="preserve"> </w:t>
      </w:r>
      <w:r>
        <w:rPr>
          <w:bCs/>
          <w:b/>
        </w:rPr>
        <w:t xml:space="preserve">duplicate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rev_second_bundl_alocation.py</w:t>
      </w:r>
      <w:r>
        <w:rPr>
          <w:bCs/>
          <w:b/>
        </w:rPr>
        <w:t xml:space="preserve">) sets a deleted</w:t>
      </w:r>
      <w:r>
        <w:rPr>
          <w:bCs/>
          <w:b/>
        </w:rPr>
        <w:t xml:space="preserve"> </w:t>
      </w:r>
      <w:r>
        <w:rPr>
          <w:bCs/>
          <w:b/>
        </w:rPr>
        <w:t xml:space="preserve">bundle slip’s status by filtering a text field against a model</w:t>
      </w:r>
      <w:r>
        <w:rPr>
          <w:bCs/>
          <w:b/>
        </w:rPr>
        <w:t xml:space="preserve"> </w:t>
      </w:r>
      <w:r>
        <w:rPr>
          <w:bCs/>
          <w:b/>
        </w:rPr>
        <w:t xml:space="preserve">instance</w:t>
      </w:r>
      <w:r>
        <w:t xml:space="preserve"> </w:t>
      </w:r>
      <w:r>
        <w:t xml:space="preserve">rather than a string — the lookup is very unlikely to</w:t>
      </w:r>
      <w:r>
        <w:t xml:space="preserve"> </w:t>
      </w:r>
      <w:r>
        <w:t xml:space="preserve">match anything, so deleted slips probably end up with a</w:t>
      </w:r>
      <w:r>
        <w:t xml:space="preserve"> </w:t>
      </w:r>
      <w:r>
        <w:t xml:space="preserve">meaningless status rather than the intended delete state.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RevaluationOnscreenBundle</w:t>
      </w:r>
      <w:r>
        <w:rPr>
          <w:bCs/>
          <w:b/>
        </w:rPr>
        <w:t xml:space="preserve"> </w:t>
      </w:r>
      <w:r>
        <w:rPr>
          <w:bCs/>
          <w:b/>
        </w:rPr>
        <w:t xml:space="preserve">reports success with an HTTP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400   Bad Request</w:t>
      </w:r>
      <w:r>
        <w:rPr>
          <w:bCs/>
          <w:b/>
        </w:rPr>
        <w:t xml:space="preserve"> </w:t>
      </w:r>
      <w:r>
        <w:rPr>
          <w:bCs/>
          <w:b/>
        </w:rPr>
        <w:t xml:space="preserve">status code</w:t>
      </w:r>
      <w:r>
        <w:t xml:space="preserve"> </w:t>
      </w:r>
      <w:r>
        <w:t xml:space="preserve">— a client checking the HTTP status</w:t>
      </w:r>
      <w:r>
        <w:t xml:space="preserve"> </w:t>
      </w:r>
      <w:r>
        <w:t xml:space="preserve">before the JSON body would treat a successful bundle conversion as</w:t>
      </w:r>
      <w:r>
        <w:t xml:space="preserve"> </w:t>
      </w:r>
      <w:r>
        <w:t xml:space="preserve">a failure.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same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payment marked SUCCESS before the student actually</w:t>
      </w:r>
      <w:r>
        <w:rPr>
          <w:bCs/>
          <w:b/>
        </w:rPr>
        <w:t xml:space="preserve"> </w:t>
      </w:r>
      <w:r>
        <w:rPr>
          <w:bCs/>
          <w:b/>
        </w:rPr>
        <w:t xml:space="preserve">pays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pattern</w:t>
      </w:r>
      <w:r>
        <w:t xml:space="preserve"> </w:t>
      </w:r>
      <w:r>
        <w:t xml:space="preserve">already flagged in</w:t>
      </w:r>
      <w:r>
        <w:t xml:space="preserve"> </w:t>
      </w:r>
      <w:r>
        <w:rPr>
          <w:rStyle w:val="VerbatimChar"/>
        </w:rPr>
        <w:t xml:space="preserve">recognition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scrutiny</w:t>
      </w:r>
      <w:r>
        <w:t xml:space="preserve"> </w:t>
      </w:r>
      <w:r>
        <w:t xml:space="preserve">appears again in</w:t>
      </w:r>
      <w:r>
        <w:t xml:space="preserve"> </w:t>
      </w:r>
      <w:r>
        <w:rPr>
          <w:rStyle w:val="VerbatimChar"/>
        </w:rPr>
        <w:t xml:space="preserve">revaluation.py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PaymentView</w:t>
      </w:r>
      <w:r>
        <w:t xml:space="preserve"> </w:t>
      </w:r>
      <w:r>
        <w:t xml:space="preserve">— now confirmed</w:t>
      </w:r>
      <w:r>
        <w:t xml:space="preserve"> </w:t>
      </w:r>
      <w:r>
        <w:t xml:space="preserve">in three different modules.</w:t>
      </w:r>
    </w:p>
    <w:bookmarkEnd w:id="23"/>
    <w:bookmarkStart w:id="24" w:name="Xdb70fbdc41006f2d528dc9064601ce241b5da49"/>
    <w:p>
      <w:pPr>
        <w:pStyle w:val="Heading2"/>
      </w:pPr>
      <w:r>
        <w:t xml:space="preserve">Recurring patterns worth a dedicated cleanup pass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Bundle-creation logic is independently duplicated across at</w:t>
      </w:r>
      <w:r>
        <w:rPr>
          <w:bCs/>
          <w:b/>
        </w:rPr>
        <w:t xml:space="preserve"> </w:t>
      </w:r>
      <w:r>
        <w:rPr>
          <w:bCs/>
          <w:b/>
        </w:rPr>
        <w:t xml:space="preserve">least four files</w:t>
      </w:r>
      <w:r>
        <w:t xml:space="preserve"> </w:t>
      </w:r>
      <w:r>
        <w:t xml:space="preserve">in this module — a strong candidate for</w:t>
      </w:r>
      <w:r>
        <w:t xml:space="preserve"> </w:t>
      </w:r>
      <w:r>
        <w:t xml:space="preserve">consolidating into one shared, parameterized implementation, which</w:t>
      </w:r>
      <w:r>
        <w:t xml:space="preserve"> </w:t>
      </w:r>
      <w:r>
        <w:t xml:space="preserve">would also make it much easier to fix a bug once rather than</w:t>
      </w:r>
      <w:r>
        <w:t xml:space="preserve"> </w:t>
      </w:r>
      <w:r>
        <w:t xml:space="preserve">hunting down every copy.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Missing None-checks after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.first()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.last()</w:t>
      </w:r>
      <w:r>
        <w:rPr>
          <w:bCs/>
          <w:b/>
        </w:rPr>
        <w:t xml:space="preserve"> </w:t>
      </w:r>
      <w:r>
        <w:rPr>
          <w:bCs/>
          <w:b/>
        </w:rPr>
        <w:t xml:space="preserve">lookups</w:t>
      </w:r>
      <w:r>
        <w:t xml:space="preserve"> </w:t>
      </w:r>
      <w:r>
        <w:t xml:space="preserve">before</w:t>
      </w:r>
      <w:r>
        <w:t xml:space="preserve"> </w:t>
      </w:r>
      <w:r>
        <w:t xml:space="preserve">their attributes are used remains the most common pattern across</w:t>
      </w:r>
      <w:r>
        <w:t xml:space="preserve"> </w:t>
      </w:r>
      <w:r>
        <w:t xml:space="preserve">this module, consistent with every other module reviewed so far.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Several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AllowAny</w:t>
      </w:r>
      <w:r>
        <w:rPr>
          <w:bCs/>
          <w:b/>
        </w:rPr>
        <w:t xml:space="preserve">-marked 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ScannedBundleInformation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CandidateBundleCrossCheck</w:t>
      </w:r>
      <w:r>
        <w:t xml:space="preserve">) return exam/candidate/bundle metadata</w:t>
      </w:r>
      <w:r>
        <w:t xml:space="preserve"> </w:t>
      </w:r>
      <w:r>
        <w:t xml:space="preserve">with no authentication required, echoing the same pattern flagged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qr_map</w:t>
      </w:r>
      <w:r>
        <w:t xml:space="preserve"> </w:t>
      </w:r>
      <w:r>
        <w:t xml:space="preserve">module.</w:t>
      </w:r>
    </w:p>
    <w:p>
      <w:pPr>
        <w:pStyle w:val="FirstParagraph"/>
      </w:pPr>
      <w:r>
        <w:t xml:space="preserve">This is a living document — all</w:t>
      </w:r>
      <w:r>
        <w:t xml:space="preserve"> </w:t>
      </w:r>
      <w:r>
        <w:rPr>
          <w:rStyle w:val="VerbatimChar"/>
        </w:rPr>
        <w:t xml:space="preserve">revaluation</w:t>
      </w:r>
      <w:r>
        <w:t xml:space="preserve"> </w:t>
      </w:r>
      <w:r>
        <w:t xml:space="preserve">source files with API</w:t>
      </w:r>
      <w:r>
        <w:t xml:space="preserve"> </w:t>
      </w:r>
      <w:r>
        <w:t xml:space="preserve">endpoints are now documented; future updates should track fixes to</w:t>
      </w:r>
      <w:r>
        <w:t xml:space="preserve"> </w:t>
      </w:r>
      <w:r>
        <w:t xml:space="preserve">the findings above, or extend to the next module.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2026-09-08T10:06:00Z</dcterms:created>
  <dcterms:modified xsi:type="dcterms:W3CDTF">2026-09-08T10:06:00Z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