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8bcfae8320f70f1c755ea07f9f28029cf89ed3"/>
    <w:p>
      <w:pPr>
        <w:pStyle w:val="Heading1"/>
      </w:pPr>
      <w:r>
        <w:t xml:space="preserve">Revaluation Answer Sheet Distribution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revaluation/rev_ans_dist.py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first-level revaluation scanning/bundling flow (a close</w:t>
      </w:r>
      <w:r>
        <w:t xml:space="preserve"> </w:t>
      </w:r>
      <w:r>
        <w:t xml:space="preserve">counterpart to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 third-level version):</w:t>
      </w:r>
      <w:r>
        <w:t xml:space="preserve"> </w:t>
      </w:r>
      <w:r>
        <w:t xml:space="preserve">scanning a candidate’s answer sheet, creating or extending a bundle</w:t>
      </w:r>
      <w:r>
        <w:t xml:space="preserve"> </w:t>
      </w:r>
      <w:r>
        <w:t xml:space="preserve">for first-level revaluation, browsing the distribution status across</w:t>
      </w:r>
      <w:r>
        <w:t xml:space="preserve"> </w:t>
      </w:r>
      <w:r>
        <w:t xml:space="preserve">levels, listing eligible examiners, and printing a bundle slip.</w:t>
      </w:r>
    </w:p>
    <w:bookmarkEnd w:id="20"/>
    <w:bookmarkStart w:id="22" w:name="revaluation-decrypt-candidate-code"/>
    <w:p>
      <w:pPr>
        <w:pStyle w:val="Heading2"/>
      </w:pPr>
      <w:r>
        <w:t xml:space="preserve">1. Revaluation Decrypt Candidate Code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rev_bundle_generation-decryptcandidatecode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RevDecryptcandidatecode</w:t>
            </w:r>
          </w:p>
        </w:tc>
      </w:tr>
    </w:tbl>
    <w:p>
      <w:pPr>
        <w:pStyle w:val="BodyText"/>
      </w:pPr>
      <w:r>
        <w:t xml:space="preserve">Given a scanned QR code, decrypts it and runs eligibility checks —</w:t>
      </w:r>
      <w:r>
        <w:t xml:space="preserve"> </w:t>
      </w:r>
      <w:r>
        <w:t xml:space="preserve">confirms scrutiny mark entry is complete, confirms a genuine (non-</w:t>
      </w:r>
      <w:r>
        <w:t xml:space="preserve"> </w:t>
      </w:r>
      <w:r>
        <w:t xml:space="preserve">scrutiny) revaluation application exists, confirms the sheet isn’t</w:t>
      </w:r>
      <w:r>
        <w:t xml:space="preserve"> </w:t>
      </w:r>
      <w:r>
        <w:t xml:space="preserve">already bundled, and confirms the candidate isn’t marked absent —</w:t>
      </w:r>
      <w:r>
        <w:t xml:space="preserve"> </w:t>
      </w:r>
      <w:r>
        <w:t xml:space="preserve">before returning the candidate’s details for bundling. Same shape as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ThirdLevlRevDecryptcandidatecode</w:t>
      </w:r>
      <w:r>
        <w:t xml:space="preserve">,</w:t>
      </w:r>
      <w:r>
        <w:t xml:space="preserve"> </w:t>
      </w:r>
      <w:r>
        <w:t xml:space="preserve">adapted for the first level.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significant issues found — unlike its third-level counterpart,</w:t>
      </w:r>
      <w:r>
        <w:t xml:space="preserve"> </w:t>
      </w:r>
      <w:r>
        <w:t xml:space="preserve">this method doesn’t have the conditionally-assigned-variable problem,</w:t>
      </w:r>
      <w:r>
        <w:t xml:space="preserve"> </w:t>
      </w:r>
      <w:r>
        <w:t xml:space="preserve">since it doesn’t compute an</w:t>
      </w:r>
      <w:r>
        <w:t xml:space="preserve"> </w:t>
      </w:r>
      <w:r>
        <w:rPr>
          <w:rStyle w:val="VerbatimChar"/>
        </w:rPr>
        <w:t xml:space="preserve">examiner_already_added</w:t>
      </w:r>
      <w:r>
        <w:t xml:space="preserve"> </w:t>
      </w:r>
      <w:r>
        <w:t xml:space="preserve">flag at all.</w:t>
      </w:r>
    </w:p>
    <w:bookmarkEnd w:id="21"/>
    <w:bookmarkEnd w:id="22"/>
    <w:bookmarkStart w:id="25" w:name="revaluation-answersheet-distribution"/>
    <w:p>
      <w:pPr>
        <w:pStyle w:val="Heading2"/>
      </w:pPr>
      <w:r>
        <w:t xml:space="preserve">2. Revaluation Answersheet Distribution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rev_bundle_generation_view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anssheet-distbn-allocation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</w:t>
            </w:r>
            <w:r>
              <w:t xml:space="preserve"> </w:t>
            </w:r>
            <w:r>
              <w:t xml:space="preserve">batch) 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RevAnswersheetDistribution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Meant to be the core first-level bundle-creation action — the same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RevAnswersheetThirdlevelDistribution</w:t>
      </w:r>
      <w:r>
        <w:t xml:space="preserve"> </w:t>
      </w:r>
      <w:r>
        <w:t xml:space="preserve">plays for the third level:</w:t>
      </w:r>
      <w:r>
        <w:t xml:space="preserve"> </w:t>
      </w:r>
      <w:r>
        <w:t xml:space="preserve">create a new bundle for a QP code/course, or extend an existing one.</w:t>
      </w:r>
    </w:p>
    <w:bookmarkEnd w:id="23"/>
    <w:bookmarkStart w:id="24" w:name="X2da0c380984ac37279594d3d9933034e0f59e8f"/>
    <w:p>
      <w:pPr>
        <w:pStyle w:val="Heading3"/>
      </w:pPr>
      <w:r>
        <w:t xml:space="preserve">Notes / issues found — this endpoint appears to be completely non-functional in its current state</w:t>
      </w:r>
    </w:p>
    <w:p>
      <w:pPr>
        <w:pStyle w:val="FirstParagraph"/>
      </w:pPr>
      <w:r>
        <w:rPr>
          <w:bCs/>
          <w:b/>
        </w:rPr>
        <w:t xml:space="preserve">Both branches of this method reference variables that are never</w:t>
      </w:r>
      <w:r>
        <w:rPr>
          <w:bCs/>
          <w:b/>
        </w:rPr>
        <w:t xml:space="preserve"> </w:t>
      </w:r>
      <w:r>
        <w:rPr>
          <w:bCs/>
          <w:b/>
        </w:rPr>
        <w:t xml:space="preserve">defined</w:t>
      </w:r>
      <w:r>
        <w:t xml:space="preserve">, which would cause every call to fail with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</w:p>
    <w:p>
      <w:pPr>
        <w:pStyle w:val="BodyText"/>
      </w:pPr>
      <w:r>
        <w:t xml:space="preserve">In the</w:t>
      </w:r>
      <w:r>
        <w:t xml:space="preserve"> </w:t>
      </w:r>
      <w:r>
        <w:t xml:space="preserve">“</w:t>
      </w:r>
      <w:r>
        <w:t xml:space="preserve">create new bundle</w:t>
      </w:r>
      <w:r>
        <w:t xml:space="preserve">”</w:t>
      </w:r>
      <w:r>
        <w:t xml:space="preserve"> </w:t>
      </w:r>
      <w:r>
        <w:t xml:space="preserve">branch:</w:t>
      </w:r>
    </w:p>
    <w:p>
      <w:pPr>
        <w:pStyle w:val="SourceCode"/>
      </w:pPr>
      <w:r>
        <w:rPr>
          <w:rStyle w:val="CommentTok"/>
        </w:rPr>
        <w:t xml:space="preserve"># distributiontype=request.data['distribution_type']   ← commented out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bundle_distributiontype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BundleDistributionType.objects.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distributiontype).first()</w:t>
      </w:r>
    </w:p>
    <w:p>
      <w:pPr>
        <w:pStyle w:val="FirstParagraph"/>
      </w:pPr>
      <w:r>
        <w:rPr>
          <w:rStyle w:val="VerbatimChar"/>
        </w:rPr>
        <w:t xml:space="preserve">distributiontype</w:t>
      </w:r>
      <w:r>
        <w:t xml:space="preserve"> </w:t>
      </w:r>
      <w:r>
        <w:t xml:space="preserve">is read from the request on a line that’s been</w:t>
      </w:r>
      <w:r>
        <w:t xml:space="preserve"> </w:t>
      </w:r>
      <w:r>
        <w:t xml:space="preserve">commented out, but is still referenced two dozen lines later as</w:t>
      </w:r>
      <w:r>
        <w:t xml:space="preserve"> </w:t>
      </w:r>
      <w:r>
        <w:t xml:space="preserve">though it were assigned — this alone would raise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on</w:t>
      </w:r>
      <w:r>
        <w:t xml:space="preserve"> </w:t>
      </w:r>
      <w:r>
        <w:t xml:space="preserve">every call that reaches this branch.</w:t>
      </w:r>
    </w:p>
    <w:p>
      <w:pPr>
        <w:pStyle w:val="BodyText"/>
      </w:pPr>
      <w:r>
        <w:t xml:space="preserve">In the</w:t>
      </w:r>
      <w:r>
        <w:t xml:space="preserve"> </w:t>
      </w:r>
      <w:r>
        <w:t xml:space="preserve">“</w:t>
      </w:r>
      <w:r>
        <w:t xml:space="preserve">bundle already exists</w:t>
      </w:r>
      <w:r>
        <w:t xml:space="preserve">”</w:t>
      </w:r>
      <w:r>
        <w:t xml:space="preserve"> </w:t>
      </w:r>
      <w:r>
        <w:t xml:space="preserve">branch, the problem compounds further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four separate undefined variables</w:t>
      </w:r>
      <w:r>
        <w:t xml:space="preserve"> </w:t>
      </w:r>
      <w:r>
        <w:t xml:space="preserve">are referenced:</w:t>
      </w:r>
    </w:p>
    <w:p>
      <w:pPr>
        <w:pStyle w:val="SourceCode"/>
      </w:pPr>
      <w:r>
        <w:rPr>
          <w:rStyle w:val="NormalTok"/>
        </w:rPr>
        <w:t xml:space="preserve">bundle_data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{..., </w:t>
      </w:r>
      <w:r>
        <w:rPr>
          <w:rStyle w:val="StringTok"/>
        </w:rPr>
        <w:t xml:space="preserve">"bundle_code"</w:t>
      </w:r>
      <w:r>
        <w:rPr>
          <w:rStyle w:val="NormalTok"/>
        </w:rPr>
        <w:t xml:space="preserve">: bundlecode, ...}   </w:t>
      </w:r>
      <w:r>
        <w:rPr>
          <w:rStyle w:val="CommentTok"/>
        </w:rPr>
        <w:t xml:space="preserve"># `bundlecode` is never assigned in this branch (only `val` is)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rev_examiner_false_number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[RevaluationExaminerFalseNumber(</w:t>
      </w:r>
      <w:r>
        <w:br/>
      </w:r>
      <w:r>
        <w:rPr>
          <w:rStyle w:val="NormalTok"/>
        </w:rPr>
        <w:t xml:space="preserve">    ..., evaluation_type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mark_eval_type, bundle_examiner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bundleexaminer, ...</w:t>
      </w:r>
      <w:r>
        <w:br/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digital_false_id_list]   </w:t>
      </w:r>
      <w:r>
        <w:rPr>
          <w:rStyle w:val="CommentTok"/>
        </w:rPr>
        <w:t xml:space="preserve"># `mark_eval_type`, `bundleexaminer`, and `digital_false_id_list`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are all only ever defined in the OTHER branch, which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doesn't run when this branch does</w:t>
      </w:r>
    </w:p>
    <w:p>
      <w:pPr>
        <w:pStyle w:val="FirstParagraph"/>
      </w:pPr>
      <w:r>
        <w:rPr>
          <w:rStyle w:val="VerbatimChar"/>
        </w:rPr>
        <w:t xml:space="preserve">bundlecode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mark_eval_type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digital_false_id_list</w:t>
      </w:r>
      <w:r>
        <w:t xml:space="preserve"> </w:t>
      </w:r>
      <w:r>
        <w:t xml:space="preserve">are each either never assigned anywhere in</w:t>
      </w:r>
      <w:r>
        <w:t xml:space="preserve"> </w:t>
      </w:r>
      <w:r>
        <w:t xml:space="preserve">this method, or only assigned inside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(mutually exclusive)</w:t>
      </w:r>
      <w:r>
        <w:t xml:space="preserve"> </w:t>
      </w:r>
      <w:r>
        <w:t xml:space="preserve">branch. Since Python raises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the moment any of these</w:t>
      </w:r>
      <w:r>
        <w:t xml:space="preserve"> </w:t>
      </w:r>
      <w:r>
        <w:t xml:space="preserve">names is actually referenced,</w:t>
      </w:r>
      <w:r>
        <w:t xml:space="preserve"> </w:t>
      </w:r>
      <w:r>
        <w:rPr>
          <w:bCs/>
          <w:b/>
        </w:rPr>
        <w:t xml:space="preserve">this branch cannot complete</w:t>
      </w:r>
      <w:r>
        <w:rPr>
          <w:bCs/>
          <w:b/>
        </w:rPr>
        <w:t xml:space="preserve"> </w:t>
      </w:r>
      <w:r>
        <w:rPr>
          <w:bCs/>
          <w:b/>
        </w:rPr>
        <w:t xml:space="preserve">successfully either.</w:t>
      </w:r>
    </w:p>
    <w:p>
      <w:pPr>
        <w:pStyle w:val="BodyText"/>
      </w:pPr>
      <w:r>
        <w:t xml:space="preserve">Between the two branches, this endpoint does not appear to be able to</w:t>
      </w:r>
      <w:r>
        <w:t xml:space="preserve"> </w:t>
      </w:r>
      <w:r>
        <w:t xml:space="preserve">successfully create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extend a bundle as currently written — every</w:t>
      </w:r>
      <w:r>
        <w:t xml:space="preserve"> </w:t>
      </w:r>
      <w:r>
        <w:t xml:space="preserve">call would be expected to fail and fall through to the generic</w:t>
      </w:r>
      <w:r>
        <w:t xml:space="preserve"> </w:t>
      </w:r>
      <w:r>
        <w:t xml:space="preserve">exception handler, regardless of which branch is taken. This is</w:t>
      </w:r>
      <w:r>
        <w:t xml:space="preserve"> </w:t>
      </w:r>
      <w:r>
        <w:t xml:space="preserve">worth verifying directly against the running system, since if</w:t>
      </w:r>
      <w:r>
        <w:t xml:space="preserve"> </w:t>
      </w:r>
      <w:r>
        <w:t xml:space="preserve">confirmed, first-level revaluation bundling through this specific</w:t>
      </w:r>
      <w:r>
        <w:t xml:space="preserve"> </w:t>
      </w:r>
      <w:r>
        <w:t xml:space="preserve">endpoint cannot currently be working at all — a genuinely</w:t>
      </w:r>
      <w:r>
        <w:t xml:space="preserve"> </w:t>
      </w:r>
      <w:r>
        <w:t xml:space="preserve">higher-priority finding than most others in this module, given it</w:t>
      </w:r>
      <w:r>
        <w:t xml:space="preserve"> </w:t>
      </w:r>
      <w:r>
        <w:t xml:space="preserve">would mean a core piece of functionality is entirely broken rather</w:t>
      </w:r>
      <w:r>
        <w:t xml:space="preserve"> </w:t>
      </w:r>
      <w:r>
        <w:t xml:space="preserve">than just producing an incorrect result.</w:t>
      </w:r>
    </w:p>
    <w:p>
      <w:pPr>
        <w:pStyle w:val="BodyText"/>
      </w:pPr>
      <w:r>
        <w:t xml:space="preserve">The method does, at least, correctly wrap its work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— a good practice that several sibling</w:t>
      </w:r>
      <w:r>
        <w:t xml:space="preserve"> </w:t>
      </w:r>
      <w:r>
        <w:t xml:space="preserve">endpoints elsewhere in this module lack — though it doesn’t help</w:t>
      </w:r>
      <w:r>
        <w:t xml:space="preserve"> </w:t>
      </w:r>
      <w:r>
        <w:t xml:space="preserve">here since the method fails before any database write related to the</w:t>
      </w:r>
      <w:r>
        <w:t xml:space="preserve"> </w:t>
      </w:r>
      <w:r>
        <w:t xml:space="preserve">undefined variables would even be attempted.</w:t>
      </w:r>
    </w:p>
    <w:bookmarkEnd w:id="24"/>
    <w:bookmarkEnd w:id="25"/>
    <w:bookmarkStart w:id="26" w:name="revaluation-course-list"/>
    <w:p>
      <w:pPr>
        <w:pStyle w:val="Heading2"/>
      </w:pPr>
      <w:r>
        <w:t xml:space="preserve">3. Revaluation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rev_bundle_generation_courselist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rev-get-courese-list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RevCourseList</w:t>
            </w:r>
          </w:p>
        </w:tc>
      </w:tr>
    </w:tbl>
    <w:p>
      <w:pPr>
        <w:pStyle w:val="BodyText"/>
      </w:pPr>
      <w:r>
        <w:t xml:space="preserve">Given a QP code, confirms the caller is an allocated Camp Officer,</w:t>
      </w:r>
      <w:r>
        <w:t xml:space="preserve"> </w:t>
      </w:r>
      <w:r>
        <w:t xml:space="preserve">then returns the courses that QP code’s question papers map to. No</w:t>
      </w:r>
      <w:r>
        <w:t xml:space="preserve"> </w:t>
      </w:r>
      <w:r>
        <w:t xml:space="preserve">significant issues found; a couple of lines of superseded logic are</w:t>
      </w:r>
      <w:r>
        <w:t xml:space="preserve"> </w:t>
      </w:r>
      <w:r>
        <w:t xml:space="preserve">left commented out.</w:t>
      </w:r>
    </w:p>
    <w:bookmarkEnd w:id="26"/>
    <w:bookmarkStart w:id="27" w:name="revaluation-exam-details"/>
    <w:p>
      <w:pPr>
        <w:pStyle w:val="Heading2"/>
      </w:pPr>
      <w:r>
        <w:t xml:space="preserve">4. Revaluation Exam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rev-answer-sheet-distribution-get-exam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RevExamDetais</w:t>
            </w:r>
          </w:p>
        </w:tc>
      </w:tr>
    </w:tbl>
    <w:p>
      <w:pPr>
        <w:pStyle w:val="BodyText"/>
      </w:pPr>
      <w:r>
        <w:t xml:space="preserve">Given a QP code and course, resolves the matching exam schedule and</w:t>
      </w:r>
      <w:r>
        <w:t xml:space="preserve"> </w:t>
      </w:r>
      <w:r>
        <w:t xml:space="preserve">the officer’s active camps, for the bundling form’s context. No</w:t>
      </w:r>
      <w:r>
        <w:t xml:space="preserve"> </w:t>
      </w:r>
      <w:r>
        <w:t xml:space="preserve">significant issues found beyond the module-wide lack of None-checks.</w:t>
      </w:r>
    </w:p>
    <w:bookmarkEnd w:id="27"/>
    <w:bookmarkStart w:id="31" w:name="X4e549e79ecf5a0b83e3b37d0910536006ac9ed9"/>
    <w:p>
      <w:pPr>
        <w:pStyle w:val="Heading2"/>
      </w:pPr>
      <w:r>
        <w:t xml:space="preserve">5. Revaluation Answer Sheet Distribution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anssheet-distbn-list/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  <w:r>
              <w:t xml:space="preserve"> </w:t>
            </w: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list)</w:t>
            </w:r>
            <w:r>
              <w:t xml:space="preserve"> </w:t>
            </w:r>
            <w:r>
              <w:rPr>
                <w:rStyle w:val="VerbatimChar"/>
              </w:rPr>
              <w:t xml:space="preserve">RevAnswerSheetDistributionList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QP code, shows the distribution status across all three</w:t>
      </w:r>
      <w:r>
        <w:t xml:space="preserve"> </w:t>
      </w:r>
      <w:r>
        <w:t xml:space="preserve">revaluation levels for the officer’s camps — which sheets are</w:t>
      </w:r>
      <w:r>
        <w:t xml:space="preserve"> </w:t>
      </w:r>
      <w:r>
        <w:t xml:space="preserve">allocated, evaluated, received, or rejected at each level.</w:t>
      </w:r>
    </w:p>
    <w:bookmarkEnd w:id="28"/>
    <w:bookmarkStart w:id="29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 </w:t>
      </w:r>
      <w:r>
        <w:t xml:space="preserve">was provided.</w:t>
      </w:r>
    </w:p>
    <w:p>
      <w:pPr>
        <w:numPr>
          <w:ilvl w:val="0"/>
          <w:numId w:val="1001"/>
        </w:numPr>
        <w:pStyle w:val="Compact"/>
      </w:pPr>
      <w:r>
        <w:t xml:space="preserve">Resolve the officer’s sub-camps via their active Camp Officer</w:t>
      </w:r>
      <w:r>
        <w:t xml:space="preserve"> </w:t>
      </w:r>
      <w:r>
        <w:t xml:space="preserve">role.</w:t>
      </w:r>
    </w:p>
    <w:p>
      <w:pPr>
        <w:numPr>
          <w:ilvl w:val="0"/>
          <w:numId w:val="1001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rows matching those sub-camps and this QP code</w:t>
      </w:r>
      <w:r>
        <w:t xml:space="preserve"> </w:t>
      </w:r>
      <w:r>
        <w:t xml:space="preserve">— return an empty three-level result if none exist.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scoped to those</w:t>
      </w:r>
      <w:r>
        <w:t xml:space="preserve"> </w:t>
      </w:r>
      <w:r>
        <w:t xml:space="preserve">bundle-camps, in one of several in-progress-or-later statuses.</w:t>
      </w:r>
    </w:p>
    <w:p>
      <w:pPr>
        <w:numPr>
          <w:ilvl w:val="0"/>
          <w:numId w:val="1001"/>
        </w:numPr>
        <w:pStyle w:val="Compact"/>
      </w:pPr>
      <w:r>
        <w:t xml:space="preserve">Serialize, de-duplicate by bundle-examiner id (resolving each</w:t>
      </w:r>
      <w:r>
        <w:t xml:space="preserve"> </w:t>
      </w:r>
      <w:r>
        <w:t xml:space="preserve">one’s current status along the way), and split the result into</w:t>
      </w:r>
      <w:r>
        <w:t xml:space="preserve"> </w:t>
      </w:r>
      <w:r>
        <w:t xml:space="preserve">Level 1/2/3 buckets by evaluation type.</w:t>
      </w:r>
    </w:p>
    <w:bookmarkEnd w:id="29"/>
    <w:bookmarkStart w:id="30" w:name="Xfbd417afe954d27849759ef4881413c6372cc8f"/>
    <w:p>
      <w:pPr>
        <w:pStyle w:val="Heading3"/>
      </w:pPr>
      <w:r>
        <w:t xml:space="preserve">Notes / issues found — a well-documented, positive example</w:t>
      </w:r>
    </w:p>
    <w:p>
      <w:pPr>
        <w:pStyle w:val="FirstParagraph"/>
      </w:pPr>
      <w:r>
        <w:t xml:space="preserve">This class carries a clear docstring explaining exactly what its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do, and its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method is broken into clearly</w:t>
      </w:r>
      <w:r>
        <w:t xml:space="preserve"> </w:t>
      </w:r>
      <w:r>
        <w:t xml:space="preserve">commented steps.</w:t>
      </w:r>
      <w:r>
        <w:t xml:space="preserve"> </w:t>
      </w:r>
      <w:r>
        <w:rPr>
          <w:bCs/>
          <w:b/>
        </w:rPr>
        <w:t xml:space="preserve">A large (~120-line) earlier version of this exact</w:t>
      </w:r>
      <w:r>
        <w:rPr>
          <w:bCs/>
          <w:b/>
        </w:rPr>
        <w:t xml:space="preserve"> </w:t>
      </w:r>
      <w:r>
        <w:rPr>
          <w:bCs/>
          <w:b/>
        </w:rPr>
        <w:t xml:space="preserve">class is left directly above it, entirely commented out and</w:t>
      </w:r>
      <w:r>
        <w:rPr>
          <w:bCs/>
          <w:b/>
        </w:rPr>
        <w:t xml:space="preserve"> </w:t>
      </w:r>
      <w:r>
        <w:rPr>
          <w:bCs/>
          <w:b/>
        </w:rPr>
        <w:t xml:space="preserve">explicitly labeled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 old code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 new code</w:t>
      </w:r>
      <w:r>
        <w:t xml:space="preserve"> </w:t>
      </w:r>
      <w:r>
        <w:t xml:space="preserve">— an unusually clear</w:t>
      </w:r>
      <w:r>
        <w:t xml:space="preserve"> </w:t>
      </w:r>
      <w:r>
        <w:t xml:space="preserve">and self-documenting instance of the</w:t>
      </w:r>
      <w:r>
        <w:t xml:space="preserve"> </w:t>
      </w:r>
      <w:r>
        <w:t xml:space="preserve">“</w:t>
      </w:r>
      <w:r>
        <w:t xml:space="preserve">superseded implementation left</w:t>
      </w:r>
      <w:r>
        <w:t xml:space="preserve"> </w:t>
      </w:r>
      <w:r>
        <w:t xml:space="preserve">in as a comment</w:t>
      </w:r>
      <w:r>
        <w:t xml:space="preserve">”</w:t>
      </w:r>
      <w:r>
        <w:t xml:space="preserve"> </w:t>
      </w:r>
      <w:r>
        <w:t xml:space="preserve">pattern found throughout this whole review, worth</w:t>
      </w:r>
      <w:r>
        <w:t xml:space="preserve"> </w:t>
      </w:r>
      <w:r>
        <w:t xml:space="preserve">noting positively for being labeled so plainly rather than left</w:t>
      </w:r>
      <w:r>
        <w:t xml:space="preserve"> </w:t>
      </w:r>
      <w:r>
        <w:t xml:space="preserve">ambiguous.</w:t>
      </w:r>
    </w:p>
    <w:bookmarkEnd w:id="30"/>
    <w:bookmarkEnd w:id="31"/>
    <w:bookmarkStart w:id="33" w:name="revaluation-examiner-list"/>
    <w:p>
      <w:pPr>
        <w:pStyle w:val="Heading2"/>
      </w:pPr>
      <w:r>
        <w:t xml:space="preserve">6. Revaluation Examiner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rev-examinerlist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rev-examiner-list/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RevExaminerList</w:t>
            </w:r>
          </w:p>
        </w:tc>
      </w:tr>
    </w:tbl>
    <w:p>
      <w:pPr>
        <w:pStyle w:val="BodyText"/>
      </w:pPr>
      <w:r>
        <w:t xml:space="preserve">Given a course, QP code, exam, and distribution type, returns the</w:t>
      </w:r>
      <w:r>
        <w:t xml:space="preserve"> </w:t>
      </w:r>
      <w:r>
        <w:t xml:space="preserve">eligible examiners at the officer’s camp.</w:t>
      </w:r>
    </w:p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Only ever considers the first matching camp.</w:t>
      </w:r>
      <w:r>
        <w:t xml:space="preserve"> </w:t>
      </w:r>
      <w:r>
        <w:t xml:space="preserve">The method loops</w:t>
      </w:r>
      <w:r>
        <w:t xml:space="preserve"> </w:t>
      </w:r>
      <w:r>
        <w:t xml:space="preserve">over the officer’s camp role allocations 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s as soon as it</w:t>
      </w:r>
      <w:r>
        <w:t xml:space="preserve"> </w:t>
      </w:r>
      <w:r>
        <w:t xml:space="preserve">finds one where the requested course is actually scheduled — if the</w:t>
      </w:r>
      <w:r>
        <w:t xml:space="preserve"> </w:t>
      </w:r>
      <w:r>
        <w:t xml:space="preserve">officer has more than one relevant camp, only the first one found is</w:t>
      </w:r>
      <w:r>
        <w:t xml:space="preserve"> </w:t>
      </w:r>
      <w:r>
        <w:t xml:space="preserve">ever checked, and its examiner list is what’s returned; any others</w:t>
      </w:r>
      <w:r>
        <w:t xml:space="preserve"> </w:t>
      </w:r>
      <w:r>
        <w:t xml:space="preserve">are never examined even if they’d also have eligible examiners.</w:t>
      </w:r>
    </w:p>
    <w:p>
      <w:pPr>
        <w:pStyle w:val="BodyText"/>
      </w:pPr>
      <w:r>
        <w:rPr>
          <w:bCs/>
          <w:b/>
        </w:rPr>
        <w:t xml:space="preserve">An intended exclusion of already-allocated examiners is disabled.</w:t>
      </w:r>
    </w:p>
    <w:p>
      <w:pPr>
        <w:pStyle w:val="SourceCode"/>
      </w:pPr>
      <w:r>
        <w:rPr>
          <w:rStyle w:val="NormalTok"/>
        </w:rPr>
        <w:t xml:space="preserve">examiner_list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(camp_course__in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camp_sch_course, camp_group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desig,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</w:t>
      </w:r>
      <w:r>
        <w:br/>
      </w:r>
      <w:r>
        <w:rPr>
          <w:rStyle w:val="CommentTok"/>
        </w:rPr>
        <w:t xml:space="preserve"># .exclude(id__in=allocated_examiners)</w:t>
      </w:r>
    </w:p>
    <w:p>
      <w:pPr>
        <w:pStyle w:val="FirstParagraph"/>
      </w:pPr>
      <w:r>
        <w:rPr>
          <w:rStyle w:val="VerbatimChar"/>
        </w:rPr>
        <w:t xml:space="preserve">allocated_examiners</w:t>
      </w:r>
      <w:r>
        <w:t xml:space="preserve"> </w:t>
      </w:r>
      <w:r>
        <w:t xml:space="preserve">(a list of examiners already assigned to this</w:t>
      </w:r>
      <w:r>
        <w:t xml:space="preserve"> </w:t>
      </w:r>
      <w:r>
        <w:t xml:space="preserve">camp) is computed, but the</w:t>
      </w:r>
      <w:r>
        <w:t xml:space="preserve"> </w:t>
      </w:r>
      <w:r>
        <w:rPr>
          <w:rStyle w:val="VerbatimChar"/>
        </w:rPr>
        <w:t xml:space="preserve">.exclude(...)</w:t>
      </w:r>
      <w:r>
        <w:t xml:space="preserve"> </w:t>
      </w:r>
      <w:r>
        <w:t xml:space="preserve">that would actually use it</w:t>
      </w:r>
      <w:r>
        <w:t xml:space="preserve"> </w:t>
      </w:r>
      <w:r>
        <w:t xml:space="preserve">to filter them out of the returned list is commented out — meaning</w:t>
      </w:r>
      <w:r>
        <w:t xml:space="preserve"> </w:t>
      </w:r>
      <w:r>
        <w:t xml:space="preserve">the returned examiner list includes examiners who may already have</w:t>
      </w:r>
      <w:r>
        <w:t xml:space="preserve"> </w:t>
      </w:r>
      <w:r>
        <w:t xml:space="preserve">bundles allocated to them at this camp, despite the surrounding code</w:t>
      </w:r>
      <w:r>
        <w:t xml:space="preserve"> </w:t>
      </w:r>
      <w:r>
        <w:t xml:space="preserve">being built specifically to exclude them.</w:t>
      </w:r>
    </w:p>
    <w:bookmarkEnd w:id="32"/>
    <w:bookmarkEnd w:id="33"/>
    <w:bookmarkStart w:id="35" w:name="X48b74669918aa1b782e480d544acf58dc820a04"/>
    <w:p>
      <w:pPr>
        <w:pStyle w:val="Heading2"/>
      </w:pPr>
      <w:r>
        <w:t xml:space="preserve">7. Second Level Revaluation Decrypt Candidate Code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rev-bundle-generation-secndlevl-decryptcandidatecode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SecndLevlRevDecryptcandidatecode</w:t>
            </w:r>
          </w:p>
        </w:tc>
      </w:tr>
    </w:tbl>
    <w:p>
      <w:pPr>
        <w:pStyle w:val="BodyText"/>
      </w:pPr>
      <w:r>
        <w:t xml:space="preserve">The second-level counterpart to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ThirdLevlRevDecryptcandidatecode</w:t>
      </w:r>
      <w:r>
        <w:t xml:space="preserve"> </w:t>
      </w:r>
      <w:r>
        <w:t xml:space="preserve">— same shape of eligibility checks,</w:t>
      </w:r>
      <w:r>
        <w:t xml:space="preserve"> </w:t>
      </w:r>
      <w:r>
        <w:t xml:space="preserve">scoped to Level 2 instead of Level 3.</w:t>
      </w:r>
    </w:p>
    <w:bookmarkStart w:id="34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Carries the identical conditionally-assigned-variable bug</w:t>
      </w:r>
      <w:r>
        <w:t xml:space="preserve"> </w:t>
      </w:r>
      <w:r>
        <w:t xml:space="preserve">already</w:t>
      </w:r>
      <w:r>
        <w:t xml:space="preserve"> </w:t>
      </w:r>
      <w:r>
        <w:t xml:space="preserve">documented in detail for</w:t>
      </w:r>
      <w:r>
        <w:t xml:space="preserve"> </w:t>
      </w:r>
      <w:r>
        <w:rPr>
          <w:rStyle w:val="VerbatimChar"/>
        </w:rPr>
        <w:t xml:space="preserve">ThirdLevlRevDecryptcandidatecode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examiner_already_added</w:t>
      </w:r>
      <w:r>
        <w:t xml:space="preserve"> </w:t>
      </w:r>
      <w:r>
        <w:t xml:space="preserve">is only assigned inside a nested</w:t>
      </w:r>
      <w:r>
        <w:t xml:space="preserve"> </w:t>
      </w:r>
      <w:r>
        <w:rPr>
          <w:rStyle w:val="VerbatimChar"/>
        </w:rPr>
        <w:t xml:space="preserve">if (examiner_false_no_check == True): if (rev_examiner_false_no_check == True):</w:t>
      </w:r>
      <w:r>
        <w:t xml:space="preserve"> </w:t>
      </w:r>
      <w:r>
        <w:t xml:space="preserve">block, and is referenced unconditionally in the final</w:t>
      </w:r>
      <w:r>
        <w:t xml:space="preserve"> </w:t>
      </w:r>
      <w:r>
        <w:t xml:space="preserve">response — if the candidate has no prior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</w:t>
      </w:r>
      <w:r>
        <w:t xml:space="preserve"> </w:t>
      </w:r>
      <w:r>
        <w:t xml:space="preserve">at all (the normal case for a first-time scan), this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</w:t>
      </w:r>
    </w:p>
    <w:bookmarkEnd w:id="34"/>
    <w:bookmarkEnd w:id="35"/>
    <w:bookmarkStart w:id="37" w:name="bundle-slip-print-second-level"/>
    <w:p>
      <w:pPr>
        <w:pStyle w:val="Heading2"/>
      </w:pPr>
      <w:r>
        <w:t xml:space="preserve">8. Bundle Slip Print Second Level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ansrsheet-distbn-bundle-print-list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BundleSlipPrintSecondLevell</w:t>
            </w:r>
          </w:p>
        </w:tc>
      </w:tr>
    </w:tbl>
    <w:p>
      <w:pPr>
        <w:pStyle w:val="BodyText"/>
      </w:pPr>
      <w:r>
        <w:t xml:space="preserve">Given a bundle id, builds the printable bundle slip: programme,</w:t>
      </w:r>
      <w:r>
        <w:t xml:space="preserve"> </w:t>
      </w:r>
      <w:r>
        <w:t xml:space="preserve">semester, course, exam date, examiner name, and a freshly re-encrypted</w:t>
      </w:r>
      <w:r>
        <w:t xml:space="preserve"> </w:t>
      </w:r>
      <w:r>
        <w:t xml:space="preserve">QR code for the bundle.</w:t>
      </w:r>
    </w:p>
    <w:bookmarkStart w:id="36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 value is decrypted immediately after being encrypted and never</w:t>
      </w:r>
      <w:r>
        <w:t xml:space="preserve"> </w:t>
      </w:r>
      <w:r>
        <w:t xml:space="preserve">used (</w:t>
      </w:r>
      <w:r>
        <w:rPr>
          <w:rStyle w:val="VerbatimChar"/>
        </w:rPr>
        <w:t xml:space="preserve">decrypted_message = f.decrypt(encrypted_message); de = decrypted_message.decode()</w:t>
      </w:r>
      <w:r>
        <w:t xml:space="preserve">) — the same dead-code pattern seen</w:t>
      </w:r>
      <w:r>
        <w:t xml:space="preserve"> </w:t>
      </w:r>
      <w:r>
        <w:t xml:space="preserve">repeatedly across this whole review. No None-checks on the several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lookups (</w:t>
      </w:r>
      <w:r>
        <w:rPr>
          <w:rStyle w:val="VerbatimChar"/>
        </w:rPr>
        <w:t xml:space="preserve">examobj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examscheduleobj</w:t>
      </w:r>
      <w:r>
        <w:t xml:space="preserve">) before</w:t>
      </w:r>
      <w:r>
        <w:t xml:space="preserve"> </w:t>
      </w:r>
      <w:r>
        <w:t xml:space="preserve">their attributes are used.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2026-09-08T03:49:15Z</dcterms:created>
  <dcterms:modified xsi:type="dcterms:W3CDTF">2026-09-08T03:49:15Z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