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ropdowns-and-supporting-lists"/>
    <w:p>
      <w:pPr>
        <w:pStyle w:val="Heading1"/>
      </w:pPr>
      <w:r>
        <w:t xml:space="preserve">Dropdowns and Supporting Lists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revaluation/rev_direct_bundl_aloction.py</w:t>
      </w:r>
      <w:r>
        <w:t xml:space="preserve"> </w:t>
      </w:r>
      <w:r>
        <w:t xml:space="preserve">(classes</w:t>
      </w:r>
      <w:r>
        <w:t xml:space="preserve"> </w:t>
      </w:r>
      <w:r>
        <w:rPr>
          <w:rStyle w:val="VerbatimChar"/>
        </w:rPr>
        <w:t xml:space="preserve">RevCourseList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RevExamDetais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RevExaminerList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QpcodeList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Subcamplist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BundleExamDetalis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revaluation/urls.py</w:t>
      </w:r>
    </w:p>
    <w:bookmarkStart w:id="20" w:name="what-these-apis-are-for"/>
    <w:p>
      <w:pPr>
        <w:pStyle w:val="Heading2"/>
      </w:pPr>
      <w:r>
        <w:t xml:space="preserve">What these APIs are for</w:t>
      </w:r>
    </w:p>
    <w:p>
      <w:pPr>
        <w:pStyle w:val="FirstParagraph"/>
      </w:pPr>
      <w:r>
        <w:t xml:space="preserve">Small supporting lookups feeding the various bundle-generation forms</w:t>
      </w:r>
      <w:r>
        <w:t xml:space="preserve"> </w:t>
      </w:r>
      <w:r>
        <w:t xml:space="preserve">in this file: course lists, exam schedule details, eligible examiner</w:t>
      </w:r>
      <w:r>
        <w:t xml:space="preserve"> </w:t>
      </w:r>
      <w:r>
        <w:t xml:space="preserve">lists, and QP code lists scoped to the officer’s own camp.</w:t>
      </w:r>
    </w:p>
    <w:bookmarkEnd w:id="20"/>
    <w:bookmarkStart w:id="21" w:name="revcourselist"/>
    <w:p>
      <w:pPr>
        <w:pStyle w:val="Heading2"/>
      </w:pPr>
      <w:r>
        <w:t xml:space="preserve">RevCourseList</w:t>
      </w:r>
    </w:p>
    <w:p>
      <w:pPr>
        <w:pStyle w:val="FirstParagraph"/>
      </w:pPr>
      <w:r>
        <w:t xml:space="preserve">Given a QP code, confirms the caller is an allocated Camp Officer,</w:t>
      </w:r>
      <w:r>
        <w:t xml:space="preserve"> </w:t>
      </w:r>
      <w:r>
        <w:t xml:space="preserve">then returns the courses that QP code’s question papers map to,</w:t>
      </w:r>
      <w:r>
        <w:t xml:space="preserve"> </w:t>
      </w:r>
      <w:r>
        <w:t xml:space="preserve">along with the mapped exam id. No significant issues found.</w:t>
      </w:r>
    </w:p>
    <w:bookmarkEnd w:id="21"/>
    <w:bookmarkStart w:id="22" w:name="revexamdetais"/>
    <w:p>
      <w:pPr>
        <w:pStyle w:val="Heading2"/>
      </w:pPr>
      <w:r>
        <w:t xml:space="preserve">RevExamDetais</w:t>
      </w:r>
    </w:p>
    <w:p>
      <w:pPr>
        <w:pStyle w:val="FirstParagraph"/>
      </w:pPr>
      <w:r>
        <w:t xml:space="preserve">Given a QP code and a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 </w:t>
      </w:r>
      <w:r>
        <w:t xml:space="preserve">id, resolves and</w:t>
      </w:r>
      <w:r>
        <w:t xml:space="preserve"> </w:t>
      </w:r>
      <w:r>
        <w:t xml:space="preserve">returns the matching exam schedule. No None-check on the several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lookups before their attributes are used.</w:t>
      </w:r>
    </w:p>
    <w:bookmarkEnd w:id="22"/>
    <w:bookmarkStart w:id="24" w:name="revexaminerlist"/>
    <w:p>
      <w:pPr>
        <w:pStyle w:val="Heading2"/>
      </w:pPr>
      <w:r>
        <w:t xml:space="preserve">RevExaminerList</w:t>
      </w:r>
    </w:p>
    <w:p>
      <w:pPr>
        <w:pStyle w:val="FirstParagraph"/>
      </w:pPr>
      <w:r>
        <w:t xml:space="preserve">Given a course, QP code, exam, and distribution type, returns</w:t>
      </w:r>
      <w:r>
        <w:t xml:space="preserve"> </w:t>
      </w:r>
      <w:r>
        <w:t xml:space="preserve">eligible examiners at the officer’s camp for that course.</w:t>
      </w:r>
    </w:p>
    <w:bookmarkStart w:id="23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rStyle w:val="VerbatimChar"/>
          <w:bCs/>
          <w:b/>
        </w:rPr>
        <w:t xml:space="preserve">camp_officer</w:t>
      </w:r>
      <w:r>
        <w:rPr>
          <w:bCs/>
          <w:b/>
        </w:rPr>
        <w:t xml:space="preserve"> </w:t>
      </w:r>
      <w:r>
        <w:rPr>
          <w:bCs/>
          <w:b/>
        </w:rPr>
        <w:t xml:space="preserve">is looked up twice, and the first lookup’s result is</w:t>
      </w:r>
      <w:r>
        <w:rPr>
          <w:bCs/>
          <w:b/>
        </w:rPr>
        <w:t xml:space="preserve"> </w:t>
      </w:r>
      <w:r>
        <w:rPr>
          <w:bCs/>
          <w:b/>
        </w:rPr>
        <w:t xml:space="preserve">discarded.</w:t>
      </w:r>
    </w:p>
    <w:p>
      <w:pPr>
        <w:pStyle w:val="SourceCode"/>
      </w:pPr>
      <w:r>
        <w:rPr>
          <w:rStyle w:val="NormalTok"/>
        </w:rPr>
        <w:t xml:space="preserve">camp_officer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CampRoleAllocation.objects.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(camp_user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user).first()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camp_officer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CampRoleAllocation.objects.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(camp_user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 camp_group__group__name__in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[CAMP_OFFICER], status_id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ACTIVE_STATE).first()</w:t>
      </w:r>
    </w:p>
    <w:p>
      <w:pPr>
        <w:pStyle w:val="FirstParagraph"/>
      </w:pPr>
      <w:r>
        <w:t xml:space="preserve">The first, unfiltered lookup (any role at all, not specifically Camp</w:t>
      </w:r>
      <w:r>
        <w:t xml:space="preserve"> </w:t>
      </w:r>
      <w:r>
        <w:t xml:space="preserve">Officer) is never used for anything — its result is immediately</w:t>
      </w:r>
      <w:r>
        <w:t xml:space="preserve"> </w:t>
      </w:r>
      <w:r>
        <w:t xml:space="preserve">overwritten by the second, correctly-filtered lookup a few lines</w:t>
      </w:r>
      <w:r>
        <w:t xml:space="preserve"> </w:t>
      </w:r>
      <w:r>
        <w:t xml:space="preserve">later. Dead code, and a wasted query on every call.</w:t>
      </w:r>
    </w:p>
    <w:p>
      <w:pPr>
        <w:pStyle w:val="BodyText"/>
      </w:pPr>
      <w:r>
        <w:t xml:space="preserve">Several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debug statements trace nearly every intermediate</w:t>
      </w:r>
      <w:r>
        <w:t xml:space="preserve"> </w:t>
      </w:r>
      <w:r>
        <w:t xml:space="preserve">value.</w:t>
      </w:r>
    </w:p>
    <w:bookmarkEnd w:id="23"/>
    <w:bookmarkEnd w:id="24"/>
    <w:bookmarkStart w:id="25" w:name="qpcodelist"/>
    <w:p>
      <w:pPr>
        <w:pStyle w:val="Heading2"/>
      </w:pPr>
      <w:r>
        <w:t xml:space="preserve">QpcodeList</w:t>
      </w:r>
    </w:p>
    <w:p>
      <w:pPr>
        <w:pStyle w:val="FirstParagraph"/>
      </w:pPr>
      <w:r>
        <w:t xml:space="preserve">Returns the QP codes with bundles at the officer’s own sub-camp — no</w:t>
      </w:r>
      <w:r>
        <w:t xml:space="preserve"> </w:t>
      </w:r>
      <w:r>
        <w:t xml:space="preserve">significant issues found.</w:t>
      </w:r>
    </w:p>
    <w:bookmarkEnd w:id="25"/>
    <w:bookmarkStart w:id="26" w:name="Xff19c822da7c291569c27466a47dd5363b51ff4"/>
    <w:p>
      <w:pPr>
        <w:pStyle w:val="Heading2"/>
      </w:pPr>
      <w:r>
        <w:t xml:space="preserve">AnswerSheetDistributionList / AnswerSheetDistributionFilterList / AnswerSheetDistributionBundleView / CourseList / Subcamplist / BundleExamDetalis</w:t>
      </w:r>
    </w:p>
    <w:p>
      <w:pPr>
        <w:pStyle w:val="FirstParagraph"/>
      </w:pPr>
      <w:r>
        <w:t xml:space="preserve">Straightforward supporting lookups: the officer’s own active camps,</w:t>
      </w:r>
      <w:r>
        <w:t xml:space="preserve"> </w:t>
      </w:r>
      <w:r>
        <w:t xml:space="preserve">QP-code-filtered course lists, and one bundle’s detail view. No</w:t>
      </w:r>
      <w:r>
        <w:t xml:space="preserve"> </w:t>
      </w:r>
      <w:r>
        <w:t xml:space="preserve">notable issues found in these beyond the module-wide lack of</w:t>
      </w:r>
      <w:r>
        <w:t xml:space="preserve"> </w:t>
      </w:r>
      <w:r>
        <w:t xml:space="preserve">None-checks on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lookups before their results are used.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2026-09-08T09:57:08Z</dcterms:created>
  <dcterms:modified xsi:type="dcterms:W3CDTF">2026-09-08T09:57:08Z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