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cond-level-evaluation"/>
    <w:p>
      <w:pPr>
        <w:pStyle w:val="Heading1"/>
      </w:pPr>
      <w:r>
        <w:t xml:space="preserve">Second-Level Evaluation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Decryptcandidatecode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AnswersheetSecondEvaluvation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SecondEvaluvationExamDetalis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SecondEvaluvationExaminerList</w:t>
      </w:r>
      <w:r>
        <w:t xml:space="preserve">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decrypt-candidate-code"/>
    <w:p>
      <w:pPr>
        <w:pStyle w:val="Heading2"/>
      </w:pPr>
      <w:r>
        <w:t xml:space="preserve">1. Decrypt Candidate Code</w:t>
      </w:r>
    </w:p>
    <w:p>
      <w:pPr>
        <w:pStyle w:val="FirstParagraph"/>
      </w:pPr>
      <w:r>
        <w:t xml:space="preserve">Given a scanned QR code, decrypts it and validates the scanned course</w:t>
      </w:r>
      <w:r>
        <w:t xml:space="preserve"> </w:t>
      </w:r>
      <w:r>
        <w:t xml:space="preserve">matches what was expected, and whether the sheet is already bundled.</w:t>
      </w:r>
      <w:r>
        <w:t xml:space="preserve"> </w:t>
      </w:r>
      <w:r>
        <w:t xml:space="preserve">No significant issues found.</w:t>
      </w:r>
    </w:p>
    <w:bookmarkEnd w:id="20"/>
    <w:bookmarkStart w:id="26" w:name="answersheet-second-evaluation"/>
    <w:p>
      <w:pPr>
        <w:pStyle w:val="Heading2"/>
      </w:pPr>
      <w:r>
        <w:t xml:space="preserve">2. Answersheet Second Evaluation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rev-second-evaluation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(eligible bundle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(assign a second examiner)</w:t>
            </w:r>
            <w:r>
              <w:t xml:space="preserve"> </w:t>
            </w:r>
            <w:r>
              <w:rPr>
                <w:rStyle w:val="VerbatimChar"/>
              </w:rPr>
              <w:t xml:space="preserve">AnswersheetSecondEvaluvation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shows the officer which bundles have candidates flagged</w:t>
      </w:r>
      <w:r>
        <w:t xml:space="preserve"> </w:t>
      </w:r>
      <w:r>
        <w:t xml:space="preserve">eligible for Level 2 evaluation.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either adds a second camp to</w:t>
      </w:r>
      <w:r>
        <w:t xml:space="preserve"> </w:t>
      </w:r>
      <w:r>
        <w:t xml:space="preserve">an existing bundle (if this is the first time it’s being sent to a</w:t>
      </w:r>
      <w:r>
        <w:t xml:space="preserve"> </w:t>
      </w:r>
      <w:r>
        <w:t xml:space="preserve">second camp), or assigns a second-level examiner to it directly.</w:t>
      </w:r>
    </w:p>
    <w:bookmarkEnd w:id="21"/>
    <w:bookmarkStart w:id="22" w:name="how-it-works-step-by-step-get"/>
    <w:p>
      <w:pPr>
        <w:pStyle w:val="Heading3"/>
      </w:pPr>
      <w:r>
        <w:t xml:space="preserve">How it works — step by step (GET)</w:t>
      </w:r>
    </w:p>
    <w:p>
      <w:pPr>
        <w:numPr>
          <w:ilvl w:val="0"/>
          <w:numId w:val="1001"/>
        </w:numPr>
        <w:pStyle w:val="Compact"/>
      </w:pPr>
      <w:r>
        <w:t xml:space="preserve">Find every candidate flagged eligible for Level 2 evaluation, and</w:t>
      </w:r>
      <w:r>
        <w:t xml:space="preserve"> </w:t>
      </w:r>
      <w:r>
        <w:t xml:space="preserve">the bundles their revaluation records belong to.</w:t>
      </w:r>
    </w:p>
    <w:p>
      <w:pPr>
        <w:numPr>
          <w:ilvl w:val="0"/>
          <w:numId w:val="1001"/>
        </w:numPr>
        <w:pStyle w:val="Compact"/>
      </w:pPr>
      <w:r>
        <w:t xml:space="preserve">Narrow to bundle-camps at the officer’s own sub-camp, in one of</w:t>
      </w:r>
      <w:r>
        <w:t xml:space="preserve"> </w:t>
      </w:r>
      <w:r>
        <w:t xml:space="preserve">several qualifying statuses.</w:t>
      </w:r>
    </w:p>
    <w:p>
      <w:pPr>
        <w:numPr>
          <w:ilvl w:val="0"/>
          <w:numId w:val="1001"/>
        </w:numPr>
        <w:pStyle w:val="Compact"/>
      </w:pPr>
      <w:r>
        <w:t xml:space="preserve">Cross-reference against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to confirm these are</w:t>
      </w:r>
      <w:r>
        <w:t xml:space="preserve"> </w:t>
      </w:r>
      <w:r>
        <w:t xml:space="preserve">genuine revaluation bundles.</w:t>
      </w:r>
    </w:p>
    <w:p>
      <w:pPr>
        <w:numPr>
          <w:ilvl w:val="0"/>
          <w:numId w:val="1001"/>
        </w:numPr>
        <w:pStyle w:val="Compact"/>
      </w:pPr>
      <w:r>
        <w:t xml:space="preserve">Return the bundles that don’t yet have an exam centre assigned</w:t>
      </w:r>
      <w:r>
        <w:t xml:space="preserve"> </w:t>
      </w:r>
      <w:r>
        <w:t xml:space="preserve">(i.e. haven’t been finalized).</w:t>
      </w:r>
    </w:p>
    <w:bookmarkEnd w:id="22"/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line meant to filter the bundle list against genuine revaluation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bundles doesn’t actually do that.</w:t>
      </w:r>
    </w:p>
    <w:p>
      <w:pPr>
        <w:pStyle w:val="SourceCode"/>
      </w:pPr>
      <w:r>
        <w:rPr>
          <w:rStyle w:val="NormalTok"/>
        </w:rPr>
        <w:t xml:space="preserve">rev_bundle_id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RevaluationBundle.objects.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rev_bundle_id_list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[i.bundle.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rev_bundle_id]</w:t>
      </w:r>
      <w:r>
        <w:br/>
      </w:r>
      <w:r>
        <w:rPr>
          <w:rStyle w:val="NormalTok"/>
        </w:rPr>
        <w:t xml:space="preserve">newlist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(bundle_id_list).intersection(bundle_id_list))</w:t>
      </w:r>
    </w:p>
    <w:p>
      <w:pPr>
        <w:pStyle w:val="FirstParagraph"/>
      </w:pPr>
      <w:r>
        <w:rPr>
          <w:rStyle w:val="VerbatimChar"/>
        </w:rPr>
        <w:t xml:space="preserve">rev_bundle_id_list</w:t>
      </w:r>
      <w:r>
        <w:t xml:space="preserve"> </w:t>
      </w:r>
      <w:r>
        <w:t xml:space="preserve">is computed from every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in</w:t>
      </w:r>
      <w:r>
        <w:t xml:space="preserve"> </w:t>
      </w:r>
      <w:r>
        <w:t xml:space="preserve">the system, presumably intended to be intersected with</w:t>
      </w:r>
      <w:r>
        <w:t xml:space="preserve"> </w:t>
      </w:r>
      <w:r>
        <w:rPr>
          <w:rStyle w:val="VerbatimChar"/>
        </w:rPr>
        <w:t xml:space="preserve">bundle_id_list</w:t>
      </w:r>
      <w:r>
        <w:t xml:space="preserve"> </w:t>
      </w:r>
      <w:r>
        <w:t xml:space="preserve">to keep only genuine revaluation bundles. Instead,</w:t>
      </w:r>
      <w:r>
        <w:t xml:space="preserve"> </w:t>
      </w:r>
      <w:r>
        <w:t xml:space="preserve">the intersection is computed between</w:t>
      </w:r>
      <w:r>
        <w:t xml:space="preserve"> </w:t>
      </w:r>
      <w:r>
        <w:rPr>
          <w:rStyle w:val="VerbatimChar"/>
        </w:rPr>
        <w:t xml:space="preserve">bundle_id_list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itself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set(x).intersection(x)</w:t>
      </w:r>
      <w:r>
        <w:t xml:space="preserve"> </w:t>
      </w:r>
      <w:r>
        <w:t xml:space="preserve">always just returns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back unchanged.</w:t>
      </w:r>
      <w:r>
        <w:t xml:space="preserve"> </w:t>
      </w:r>
      <w:r>
        <w:rPr>
          <w:rStyle w:val="VerbatimChar"/>
        </w:rPr>
        <w:t xml:space="preserve">rev_bundle_id_list</w:t>
      </w:r>
      <w:r>
        <w:t xml:space="preserve"> </w:t>
      </w:r>
      <w:r>
        <w:t xml:space="preserve">is computed and then never actually used</w:t>
      </w:r>
      <w:r>
        <w:t xml:space="preserve"> </w:t>
      </w:r>
      <w:r>
        <w:t xml:space="preserve">anywhere — the intended filtering step doesn’t happen, and</w:t>
      </w:r>
      <w:r>
        <w:t xml:space="preserve"> </w:t>
      </w:r>
      <w:r>
        <w:rPr>
          <w:rStyle w:val="VerbatimChar"/>
        </w:rPr>
        <w:t xml:space="preserve">newlist</w:t>
      </w:r>
      <w:r>
        <w:t xml:space="preserve"> </w:t>
      </w:r>
      <w:r>
        <w:t xml:space="preserve">ends up being an unfiltered copy of</w:t>
      </w:r>
      <w:r>
        <w:t xml:space="preserve"> </w:t>
      </w:r>
      <w:r>
        <w:rPr>
          <w:rStyle w:val="VerbatimChar"/>
        </w:rPr>
        <w:t xml:space="preserve">bundle_id_list</w:t>
      </w:r>
      <w:r>
        <w:t xml:space="preserve">.</w:t>
      </w:r>
    </w:p>
    <w:p>
      <w:pPr>
        <w:pStyle w:val="BodyText"/>
      </w:pPr>
      <w:r>
        <w:t xml:space="preserve">A block of roughly 8 lines further down (an</w:t>
      </w:r>
      <w:r>
        <w:t xml:space="preserve"> </w:t>
      </w:r>
      <w:r>
        <w:rPr>
          <w:rStyle w:val="VerbatimChar"/>
        </w:rPr>
        <w:t xml:space="preserve">excluded_list</w:t>
      </w:r>
      <w:r>
        <w:t xml:space="preserve"> </w:t>
      </w:r>
      <w:r>
        <w:t xml:space="preserve">computation checking whether a bundle already has 2+ camps/examiners)</w:t>
      </w:r>
      <w:r>
        <w:t xml:space="preserve"> </w:t>
      </w:r>
      <w:r>
        <w:t xml:space="preserve">is left entirely commented out, with its intended use</w:t>
      </w:r>
      <w:r>
        <w:t xml:space="preserve"> </w:t>
      </w:r>
      <w:r>
        <w:t xml:space="preserve">(</w:t>
      </w:r>
      <w:r>
        <w:rPr>
          <w:rStyle w:val="VerbatimChar"/>
        </w:rPr>
        <w:t xml:space="preserve">.exclude(id__in=excluded_list)</w:t>
      </w:r>
      <w:r>
        <w:t xml:space="preserve">) also commented out on the</w:t>
      </w:r>
      <w:r>
        <w:t xml:space="preserve"> </w:t>
      </w:r>
      <w:r>
        <w:t xml:space="preserve">following line — this exclusion doesn’t currently apply.</w:t>
      </w:r>
    </w:p>
    <w:bookmarkEnd w:id="23"/>
    <w:bookmarkStart w:id="24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camp_id</w:t>
      </w:r>
      <w:r>
        <w:rPr>
          <w:bCs/>
          <w:b/>
        </w:rPr>
        <w:t xml:space="preserve"> </w:t>
      </w:r>
      <w:r>
        <w:rPr>
          <w:bCs/>
          <w:b/>
        </w:rPr>
        <w:t xml:space="preserve">is given: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</w:t>
      </w:r>
      <w:r>
        <w:t xml:space="preserve">send to a second camp</w:t>
      </w:r>
      <w:r>
        <w:t xml:space="preserve">”</w:t>
      </w:r>
      <w:r>
        <w:t xml:space="preserve"> </w:t>
      </w:r>
      <w:r>
        <w:t xml:space="preserve">step — refuse if the bundle already has 2 or more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records (</w:t>
      </w:r>
      <w:r>
        <w:rPr>
          <w:rStyle w:val="VerbatimChar"/>
        </w:rPr>
        <w:t xml:space="preserve">SECOND_EVAL_ALREADY_MSG</w:t>
      </w:r>
      <w:r>
        <w:t xml:space="preserve">); otherwise create the new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status.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Otherwise: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</w:t>
      </w:r>
      <w:r>
        <w:t xml:space="preserve">assign the examiner</w:t>
      </w:r>
      <w:r>
        <w:t xml:space="preserve">”</w:t>
      </w:r>
      <w:r>
        <w:t xml:space="preserve"> </w:t>
      </w:r>
      <w:r>
        <w:t xml:space="preserve">step — collect</w:t>
      </w:r>
      <w:r>
        <w:t xml:space="preserve"> </w:t>
      </w:r>
      <w:r>
        <w:t xml:space="preserve">the bundle’s candidates and create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at Level 2,</w:t>
      </w:r>
      <w:r>
        <w:t xml:space="preserve"> </w:t>
      </w:r>
      <w:r>
        <w:t xml:space="preserve">with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records for each candidate.</w:t>
      </w:r>
    </w:p>
    <w:bookmarkEnd w:id="24"/>
    <w:bookmarkStart w:id="25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 roughly 6-line block resolving the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(Level 1) examiner’s</w:t>
      </w:r>
      <w:r>
        <w:t xml:space="preserve"> </w:t>
      </w:r>
      <w:r>
        <w:t xml:space="preserve">false-number records is left commented out in the</w:t>
      </w:r>
      <w:r>
        <w:t xml:space="preserve"> </w:t>
      </w:r>
      <w:r>
        <w:t xml:space="preserve">“</w:t>
      </w:r>
      <w:r>
        <w:t xml:space="preserve">assign examiner</w:t>
      </w:r>
      <w:r>
        <w:t xml:space="preserve">”</w:t>
      </w:r>
      <w:r>
        <w:t xml:space="preserve"> </w:t>
      </w:r>
      <w:r>
        <w:t xml:space="preserve">branch, with a note suggesting it was considered but not used in the</w:t>
      </w:r>
      <w:r>
        <w:t xml:space="preserve"> </w:t>
      </w:r>
      <w:r>
        <w:t xml:space="preserve">live path.</w:t>
      </w:r>
    </w:p>
    <w:bookmarkEnd w:id="25"/>
    <w:bookmarkEnd w:id="26"/>
    <w:bookmarkStart w:id="27" w:name="X1133619beb30e3dcb2daae679c394e08d67564b"/>
    <w:p>
      <w:pPr>
        <w:pStyle w:val="Heading2"/>
      </w:pPr>
      <w:r>
        <w:t xml:space="preserve">3. Second Evaluation Exam Details / 4. Second Evaluation Examiner List</w:t>
      </w:r>
    </w:p>
    <w:p>
      <w:pPr>
        <w:pStyle w:val="FirstParagraph"/>
      </w:pPr>
      <w:r>
        <w:t xml:space="preserve">Supporting lookups for the second-level assignment form — exam</w:t>
      </w:r>
      <w:r>
        <w:t xml:space="preserve"> </w:t>
      </w:r>
      <w:r>
        <w:t xml:space="preserve">schedule/camp details for a bundle, and the eligible examiner list</w:t>
      </w:r>
      <w:r>
        <w:t xml:space="preserve"> </w:t>
      </w:r>
      <w:r>
        <w:t xml:space="preserve">for a course (excluding examiners already allocated to this bundle).</w:t>
      </w:r>
      <w:r>
        <w:t xml:space="preserve"> </w:t>
      </w:r>
      <w:r>
        <w:t xml:space="preserve">No significant issues found beyond the module-wide missing</w:t>
      </w:r>
      <w:r>
        <w:t xml:space="preserve"> </w:t>
      </w:r>
      <w:r>
        <w:t xml:space="preserve">None-checks.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