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university-programme-master-apis"/>
    <w:p>
      <w:pPr>
        <w:pStyle w:val="Heading1"/>
      </w:pPr>
      <w:r>
        <w:t xml:space="preserve">University Programme Master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academic/univ_programmes.py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6 routed endpoints from this file. These are</w:t>
      </w:r>
      <w:r>
        <w:t xml:space="preserve"> </w:t>
      </w:r>
      <w:r>
        <w:t xml:space="preserve">simple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-only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APIs for the top-level programme lookup</w:t>
      </w:r>
      <w:r>
        <w:t xml:space="preserve"> </w:t>
      </w:r>
      <w:r>
        <w:t xml:space="preserve">masters: Class, Type, Group, Duration, Category, and the Programme record</w:t>
      </w:r>
      <w:r>
        <w:t xml:space="preserve"> </w:t>
      </w:r>
      <w:r>
        <w:t xml:space="preserve">itself. Two more view classes exist in this file but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wired to</w:t>
      </w:r>
      <w:r>
        <w:t xml:space="preserve"> </w:t>
      </w:r>
      <w:r>
        <w:t xml:space="preserve">any URL — see</w:t>
      </w:r>
      <w:r>
        <w:t xml:space="preserve"> </w:t>
      </w:r>
      <w:hyperlink w:anchor="notes-on-this-source-file">
        <w:r>
          <w:rPr>
            <w:rStyle w:val="Hyperlink"/>
          </w:rPr>
          <w:t xml:space="preserve">Notes on this source file</w:t>
        </w:r>
      </w:hyperlink>
      <w:r>
        <w:t xml:space="preserve"> </w:t>
      </w:r>
      <w:r>
        <w:t xml:space="preserve">at the end.</w:t>
      </w:r>
    </w:p>
    <w:bookmarkStart w:id="25" w:name="create-programme-class"/>
    <w:p>
      <w:pPr>
        <w:pStyle w:val="Heading2"/>
      </w:pPr>
      <w:r>
        <w:t xml:space="preserve">1. Create Programme Class</w:t>
      </w:r>
    </w:p>
    <w:p>
      <w:pPr>
        <w:pStyle w:val="FirstParagraph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ProgrammeClassMaster</w:t>
      </w:r>
      <w:r>
        <w:t xml:space="preserve"> </w:t>
      </w:r>
      <w:r>
        <w:t xml:space="preserve">record (e.g. UG / PG / Diploma — the</w:t>
      </w:r>
      <w:r>
        <w:t xml:space="preserve"> </w:t>
      </w:r>
      <w:r>
        <w:t xml:space="preserve">top-level classification a Programme belongs to).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api/v1/program-class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role-based permission check in the view itself —</w:t>
            </w:r>
            <w:r>
              <w:t xml:space="preserve"> </w:t>
            </w:r>
            <w:r>
              <w:rPr>
                <w:rStyle w:val="VerbatimChar"/>
              </w:rPr>
              <w:t xml:space="preserve">request.user</w:t>
            </w:r>
            <w:r>
              <w:t xml:space="preserve"> </w:t>
            </w:r>
            <w:r>
              <w:t xml:space="preserve">is only used to populate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/</w:t>
            </w:r>
            <w:r>
              <w:rPr>
                <w:rStyle w:val="VerbatimChar"/>
              </w:rPr>
              <w:t xml:space="preserve">updated_by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ProgrammeClassMasterAPI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generics.GenericAPIView</w:t>
            </w:r>
            <w:r>
              <w:t xml:space="preserve">)</w:t>
            </w:r>
          </w:p>
        </w:tc>
      </w:tr>
    </w:tbl>
    <w:bookmarkStart w:id="20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ProgrammeClassMasterSerializers</w:t>
      </w:r>
      <w:r>
        <w:t xml:space="preserve">,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(not part of the provided source), so the exact field</w:t>
      </w:r>
      <w:r>
        <w:t xml:space="preserve"> </w:t>
      </w:r>
      <w:r>
        <w:t xml:space="preserve">list can’t be confirmed here. Whatever is sent in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 </w:t>
      </w:r>
      <w:r>
        <w:t xml:space="preserve">is</w:t>
      </w:r>
      <w:r>
        <w:t xml:space="preserve"> </w:t>
      </w:r>
      <w:r>
        <w:t xml:space="preserve">passed straight to the serializer;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is added server-side on</w:t>
      </w:r>
      <w:r>
        <w:t xml:space="preserve"> </w:t>
      </w:r>
      <w:r>
        <w:t xml:space="preserve">save.</w:t>
      </w:r>
    </w:p>
    <w:bookmarkEnd w:id="20"/>
    <w:bookmarkStart w:id="21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PRGTYPE_SUCCESS_ADD_MSG&gt;"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response-already-exists-201"/>
    <w:p>
      <w:pPr>
        <w:pStyle w:val="Heading3"/>
      </w:pPr>
      <w:r>
        <w:t xml:space="preserve">Response — already exists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PRGCL_ALREADY_EXIST&gt;"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Returned when the serializer raises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(e.g. duplicate</w:t>
      </w:r>
      <w:r>
        <w:t xml:space="preserve"> </w:t>
      </w:r>
      <w:r>
        <w:t xml:space="preserve">class name). Note this is still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/ HTTP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a caller</w:t>
      </w:r>
      <w:r>
        <w:t xml:space="preserve"> </w:t>
      </w:r>
      <w:r>
        <w:t xml:space="preserve">has to check 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text to tell a genuine create apart from a</w:t>
      </w:r>
      <w:r>
        <w:t xml:space="preserve"> </w:t>
      </w:r>
      <w:r>
        <w:t xml:space="preserve">“</w:t>
      </w:r>
      <w:r>
        <w:t xml:space="preserve">this already exists</w:t>
      </w:r>
      <w:r>
        <w:t xml:space="preserve">”</w:t>
      </w:r>
      <w:r>
        <w:t xml:space="preserve"> </w:t>
      </w:r>
      <w:r>
        <w:t xml:space="preserve">response.</w:t>
      </w:r>
    </w:p>
    <w:bookmarkEnd w:id="22"/>
    <w:bookmarkStart w:id="23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The success message constant is</w:t>
      </w:r>
      <w:r>
        <w:t xml:space="preserve"> </w:t>
      </w:r>
      <w:r>
        <w:rPr>
          <w:rStyle w:val="VerbatimChar"/>
        </w:rPr>
        <w:t xml:space="preserve">PRGTYPE_SUCCESS_ADD_MSG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Programme Type</w:t>
      </w:r>
      <w:r>
        <w:t xml:space="preserve"> </w:t>
      </w:r>
      <w:r>
        <w:t xml:space="preserve">success constant, not a class-specific one (e.g. a</w:t>
      </w:r>
      <w:r>
        <w:t xml:space="preserve"> </w:t>
      </w:r>
      <w:r>
        <w:rPr>
          <w:rStyle w:val="VerbatimChar"/>
        </w:rPr>
        <w:t xml:space="preserve">PRGCL_SUCCESS_ADD_MSG</w:t>
      </w:r>
      <w:r>
        <w:t xml:space="preserve">). Likely a copy/paste carryover from the next</w:t>
      </w:r>
      <w:r>
        <w:t xml:space="preserve"> </w:t>
      </w:r>
      <w:r>
        <w:t xml:space="preserve">endpoint below; flagging it here since it means the literal success</w:t>
      </w:r>
      <w:r>
        <w:t xml:space="preserve"> </w:t>
      </w:r>
      <w:r>
        <w:t xml:space="preserve">text may read like a</w:t>
      </w:r>
      <w:r>
        <w:t xml:space="preserve"> </w:t>
      </w:r>
      <w:r>
        <w:t xml:space="preserve">“</w:t>
      </w:r>
      <w:r>
        <w:t xml:space="preserve">type</w:t>
      </w:r>
      <w:r>
        <w:t xml:space="preserve">”</w:t>
      </w:r>
      <w:r>
        <w:t xml:space="preserve"> </w:t>
      </w:r>
      <w:r>
        <w:t xml:space="preserve">was created. The</w:t>
      </w:r>
      <w:r>
        <w:t xml:space="preserve"> </w:t>
      </w:r>
      <w:r>
        <w:t xml:space="preserve">“</w:t>
      </w:r>
      <w:r>
        <w:t xml:space="preserve">already exists</w:t>
      </w:r>
      <w:r>
        <w:t xml:space="preserve">”</w:t>
      </w:r>
      <w:r>
        <w:t xml:space="preserve"> </w:t>
      </w:r>
      <w:r>
        <w:t xml:space="preserve">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PRGCL_ALREADY_EXIST</w:t>
      </w:r>
      <w:r>
        <w:t xml:space="preserve">) is correctly class-specific.</w:t>
      </w:r>
    </w:p>
    <w:p>
      <w:pPr>
        <w:numPr>
          <w:ilvl w:val="0"/>
          <w:numId w:val="1001"/>
        </w:numPr>
        <w:pStyle w:val="Compact"/>
      </w:pPr>
      <w:r>
        <w:t xml:space="preserve">Message text for both constants lives in</w:t>
      </w:r>
      <w:r>
        <w:t xml:space="preserve"> </w:t>
      </w:r>
      <w:r>
        <w:rPr>
          <w:rStyle w:val="VerbatimChar"/>
        </w:rPr>
        <w:t xml:space="preserve">util/constants.py</w:t>
      </w:r>
      <w:r>
        <w:t xml:space="preserve">, which</w:t>
      </w:r>
      <w:r>
        <w:t xml:space="preserve"> </w:t>
      </w:r>
      <w:r>
        <w:t xml:space="preserve">wasn’t part of the provided source — shown above as the constant name</w:t>
      </w:r>
      <w:r>
        <w:t xml:space="preserve"> </w:t>
      </w:r>
      <w:r>
        <w:t xml:space="preserve">rather than a guessed string.</w:t>
      </w:r>
    </w:p>
    <w:bookmarkEnd w:id="24"/>
    <w:bookmarkEnd w:id="25"/>
    <w:bookmarkStart w:id="30" w:name="create-programme-type"/>
    <w:p>
      <w:pPr>
        <w:pStyle w:val="Heading2"/>
      </w:pPr>
      <w:r>
        <w:t xml:space="preserve">2. Create Programme Type</w:t>
      </w:r>
    </w:p>
    <w:p>
      <w:pPr>
        <w:pStyle w:val="FirstParagraph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ProgrammeTypeMaster</w:t>
      </w:r>
      <w:r>
        <w:t xml:space="preserve"> </w:t>
      </w:r>
      <w:r>
        <w:t xml:space="preserve">record.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api/v1/program-type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role-based permission check in the view itself —</w:t>
            </w:r>
            <w:r>
              <w:t xml:space="preserve"> </w:t>
            </w:r>
            <w:r>
              <w:rPr>
                <w:rStyle w:val="VerbatimChar"/>
              </w:rPr>
              <w:t xml:space="preserve">request.user</w:t>
            </w:r>
            <w:r>
              <w:t xml:space="preserve"> </w:t>
            </w:r>
            <w:r>
              <w:t xml:space="preserve">is only used to populate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/</w:t>
            </w:r>
            <w:r>
              <w:rPr>
                <w:rStyle w:val="VerbatimChar"/>
              </w:rPr>
              <w:t xml:space="preserve">updated_by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ProgrammeTypeMasterAPI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generics.GenericAPIView</w:t>
            </w:r>
            <w:r>
              <w:t xml:space="preserve">)</w:t>
            </w:r>
          </w:p>
        </w:tc>
      </w:tr>
    </w:tbl>
    <w:bookmarkStart w:id="26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ProgrammeTypeMasterSerializers</w:t>
      </w:r>
      <w:r>
        <w:t xml:space="preserve">,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(not part of the provided source) — exact field list</w:t>
      </w:r>
      <w:r>
        <w:t xml:space="preserve"> </w:t>
      </w:r>
      <w:r>
        <w:t xml:space="preserve">not confirmable here.</w:t>
      </w:r>
    </w:p>
    <w:bookmarkEnd w:id="26"/>
    <w:bookmarkStart w:id="27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PRGTYPE_SUCCESS_ADD_MSG&gt;"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This is the only one of the six endpoints in this file with no</w:t>
      </w:r>
      <w:r>
        <w:rPr>
          <w:bCs/>
          <w:b/>
        </w:rPr>
        <w:t xml:space="preserve"> </w:t>
      </w:r>
      <w:r>
        <w:rPr>
          <w:bCs/>
          <w:b/>
        </w:rPr>
        <w:t xml:space="preserve">separate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except ValidationError</w:t>
      </w:r>
      <w:r>
        <w:rPr>
          <w:bCs/>
          <w:b/>
        </w:rPr>
        <w:t xml:space="preserve"> </w:t>
      </w:r>
      <w:r>
        <w:rPr>
          <w:bCs/>
          <w:b/>
        </w:rPr>
        <w:t xml:space="preserve">branch.</w:t>
      </w:r>
      <w:r>
        <w:t xml:space="preserve"> </w:t>
      </w:r>
      <w:r>
        <w:t xml:space="preserve">A duplicate/invalid name</w:t>
      </w:r>
      <w:r>
        <w:t xml:space="preserve"> </w:t>
      </w:r>
      <w:r>
        <w:t xml:space="preserve">here does not get the</w:t>
      </w:r>
      <w:r>
        <w:t xml:space="preserve"> </w:t>
      </w:r>
      <w:r>
        <w:t xml:space="preserve">“</w:t>
      </w:r>
      <w:r>
        <w:t xml:space="preserve">already exists, still 201</w:t>
      </w:r>
      <w:r>
        <w:t xml:space="preserve">”</w:t>
      </w:r>
      <w:r>
        <w:t xml:space="preserve"> </w:t>
      </w:r>
      <w:r>
        <w:t xml:space="preserve">treatment used by</w:t>
      </w:r>
      <w:r>
        <w:t xml:space="preserve"> </w:t>
      </w:r>
      <w:r>
        <w:t xml:space="preserve">the other five — it falls straight into the generic exception</w:t>
      </w:r>
      <w:r>
        <w:t xml:space="preserve"> </w:t>
      </w:r>
      <w:r>
        <w:t xml:space="preserve">handler, so the caller sees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"Bad Gateway"</w:t>
      </w:r>
      <w:r>
        <w:t xml:space="preserve">, and HTTP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instead.</w:t>
      </w:r>
    </w:p>
    <w:bookmarkEnd w:id="29"/>
    <w:bookmarkEnd w:id="30"/>
    <w:bookmarkStart w:id="36" w:name="create-programme-group"/>
    <w:p>
      <w:pPr>
        <w:pStyle w:val="Heading2"/>
      </w:pPr>
      <w:r>
        <w:t xml:space="preserve">3. Create Programme Group</w:t>
      </w:r>
    </w:p>
    <w:p>
      <w:pPr>
        <w:pStyle w:val="FirstParagraph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ProgrammeGroupMaster</w:t>
      </w:r>
      <w:r>
        <w:t xml:space="preserve"> </w:t>
      </w:r>
      <w:r>
        <w:t xml:space="preserve">record.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api/v1/program-group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role-based permission check in the view itself —</w:t>
            </w:r>
            <w:r>
              <w:t xml:space="preserve"> </w:t>
            </w:r>
            <w:r>
              <w:rPr>
                <w:rStyle w:val="VerbatimChar"/>
              </w:rPr>
              <w:t xml:space="preserve">request.user</w:t>
            </w:r>
            <w:r>
              <w:t xml:space="preserve"> </w:t>
            </w:r>
            <w:r>
              <w:t xml:space="preserve">is only used to populate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/</w:t>
            </w:r>
            <w:r>
              <w:rPr>
                <w:rStyle w:val="VerbatimChar"/>
              </w:rPr>
              <w:t xml:space="preserve">updated_by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ProgrammeGroupMasterAPI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generics.GenericAPIView</w:t>
            </w:r>
            <w:r>
              <w:t xml:space="preserve">)</w:t>
            </w:r>
          </w:p>
        </w:tc>
      </w:tr>
    </w:tbl>
    <w:bookmarkStart w:id="31" w:name="request-body-2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ProgrammeGroupMasterSerializers</w:t>
      </w:r>
      <w:r>
        <w:t xml:space="preserve">,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(not part of the provided source) — exact field list</w:t>
      </w:r>
      <w:r>
        <w:t xml:space="preserve"> </w:t>
      </w:r>
      <w:r>
        <w:t xml:space="preserve">not confirmable here.</w:t>
      </w:r>
    </w:p>
    <w:bookmarkEnd w:id="31"/>
    <w:bookmarkStart w:id="32" w:name="response-success-201-2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PRGGRP_SUCCESS_ADD_MSG&gt;"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response-already-exists-201-1"/>
    <w:p>
      <w:pPr>
        <w:pStyle w:val="Heading3"/>
      </w:pPr>
      <w:r>
        <w:t xml:space="preserve">Response — already exists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PRGGRP_ALREADY_MSG&gt;"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Returned on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(e.g. duplicate group name) — still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/ HTTP</w:t>
      </w:r>
      <w:r>
        <w:t xml:space="preserve"> </w:t>
      </w:r>
      <w:r>
        <w:rPr>
          <w:rStyle w:val="VerbatimChar"/>
        </w:rPr>
        <w:t xml:space="preserve">201</w:t>
      </w:r>
      <w:r>
        <w:t xml:space="preserve">, same pattern as endpoint 1.</w:t>
      </w:r>
    </w:p>
    <w:bookmarkEnd w:id="33"/>
    <w:bookmarkStart w:id="34" w:name="response-failure-400-2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t xml:space="preserve">Both message constants here are correctly group-specific</w:t>
      </w:r>
      <w:r>
        <w:t xml:space="preserve"> </w:t>
      </w:r>
      <w:r>
        <w:t xml:space="preserve">(</w:t>
      </w:r>
      <w:r>
        <w:rPr>
          <w:rStyle w:val="VerbatimChar"/>
        </w:rPr>
        <w:t xml:space="preserve">PRGGRP_SUCCESS_ADD_MSG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PRGGRP_ALREADY_MSG</w:t>
      </w:r>
      <w:r>
        <w:t xml:space="preserve">) — no mismatch like</w:t>
      </w:r>
      <w:r>
        <w:t xml:space="preserve"> </w:t>
      </w:r>
      <w:r>
        <w:t xml:space="preserve">endpoint 1.</w:t>
      </w:r>
    </w:p>
    <w:bookmarkEnd w:id="35"/>
    <w:bookmarkEnd w:id="36"/>
    <w:bookmarkStart w:id="41" w:name="create-programme-duration"/>
    <w:p>
      <w:pPr>
        <w:pStyle w:val="Heading2"/>
      </w:pPr>
      <w:r>
        <w:t xml:space="preserve">4. Create Programme Duration</w:t>
      </w:r>
    </w:p>
    <w:p>
      <w:pPr>
        <w:pStyle w:val="FirstParagraph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ProgrammeDurationMaster</w:t>
      </w:r>
      <w:r>
        <w:t xml:space="preserve"> </w:t>
      </w:r>
      <w:r>
        <w:t xml:space="preserve">record.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api/v1/program-duration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role-based permission check in the view itself —</w:t>
            </w:r>
            <w:r>
              <w:t xml:space="preserve"> </w:t>
            </w:r>
            <w:r>
              <w:rPr>
                <w:rStyle w:val="VerbatimChar"/>
              </w:rPr>
              <w:t xml:space="preserve">request.user</w:t>
            </w:r>
            <w:r>
              <w:t xml:space="preserve"> </w:t>
            </w:r>
            <w:r>
              <w:t xml:space="preserve">is only used to populate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/</w:t>
            </w:r>
            <w:r>
              <w:rPr>
                <w:rStyle w:val="VerbatimChar"/>
              </w:rPr>
              <w:t xml:space="preserve">updated_by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ProgrammeDurationMasterAPI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generics.GenericAPIView</w:t>
            </w:r>
            <w:r>
              <w:t xml:space="preserve">)</w:t>
            </w:r>
          </w:p>
        </w:tc>
      </w:tr>
    </w:tbl>
    <w:bookmarkStart w:id="37" w:name="request-body-3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ProgrammeDurationMasterSerializers</w:t>
      </w:r>
      <w:r>
        <w:t xml:space="preserve">,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(not part of the provided source) — exact field list</w:t>
      </w:r>
      <w:r>
        <w:t xml:space="preserve"> </w:t>
      </w:r>
      <w:r>
        <w:t xml:space="preserve">not confirmable here.</w:t>
      </w:r>
    </w:p>
    <w:bookmarkEnd w:id="37"/>
    <w:bookmarkStart w:id="38" w:name="response-success-201-3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PRGDUR_SUCCESS_ADD_MSG&gt;"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response-already-exists-201-2"/>
    <w:p>
      <w:pPr>
        <w:pStyle w:val="Heading3"/>
      </w:pPr>
      <w:r>
        <w:t xml:space="preserve">Response — already exists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PRGDUR_ALREADY_EXIST&gt;"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Returned on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(e.g. duplicate duration), same</w:t>
      </w:r>
      <w:r>
        <w:t xml:space="preserve"> </w:t>
      </w:r>
      <w:r>
        <w:t xml:space="preserve">“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201</w:t>
      </w:r>
      <w:r>
        <w:t xml:space="preserve">”</w:t>
      </w:r>
      <w:r>
        <w:t xml:space="preserve"> </w:t>
      </w:r>
      <w:r>
        <w:t xml:space="preserve">pattern as the others.</w:t>
      </w:r>
    </w:p>
    <w:bookmarkEnd w:id="39"/>
    <w:bookmarkStart w:id="40" w:name="response-failure-400-3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40"/>
    <w:bookmarkEnd w:id="41"/>
    <w:bookmarkStart w:id="47" w:name="create-programme-category"/>
    <w:p>
      <w:pPr>
        <w:pStyle w:val="Heading2"/>
      </w:pPr>
      <w:r>
        <w:t xml:space="preserve">5. Create Programme Category</w:t>
      </w:r>
    </w:p>
    <w:p>
      <w:pPr>
        <w:pStyle w:val="FirstParagraph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ProgrammeCategoryMaster</w:t>
      </w:r>
      <w:r>
        <w:t xml:space="preserve"> </w:t>
      </w:r>
      <w:r>
        <w:t xml:space="preserve">record.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api/v1/program-catogery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role-based permission check in the view itself —</w:t>
            </w:r>
            <w:r>
              <w:t xml:space="preserve"> </w:t>
            </w:r>
            <w:r>
              <w:rPr>
                <w:rStyle w:val="VerbatimChar"/>
              </w:rPr>
              <w:t xml:space="preserve">request.user</w:t>
            </w:r>
            <w:r>
              <w:t xml:space="preserve"> </w:t>
            </w:r>
            <w:r>
              <w:t xml:space="preserve">is only used to populate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/</w:t>
            </w:r>
            <w:r>
              <w:rPr>
                <w:rStyle w:val="VerbatimChar"/>
              </w:rPr>
              <w:t xml:space="preserve">updated_by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ProgrammeCategoryMasterrAPI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generics.GenericAPIView</w:t>
            </w:r>
            <w:r>
              <w:t xml:space="preserve">)</w:t>
            </w:r>
          </w:p>
        </w:tc>
      </w:tr>
    </w:tbl>
    <w:bookmarkStart w:id="42" w:name="request-body-4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ProgrammeCategoryMasterSerializers</w:t>
      </w:r>
      <w:r>
        <w:t xml:space="preserve">,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(not part of the provided source) — exact field list</w:t>
      </w:r>
      <w:r>
        <w:t xml:space="preserve"> </w:t>
      </w:r>
      <w:r>
        <w:t xml:space="preserve">not confirmable here.</w:t>
      </w:r>
    </w:p>
    <w:bookmarkEnd w:id="42"/>
    <w:bookmarkStart w:id="43" w:name="response-success-201-4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PRGCAT_SUCCESS_ADD_MSG&gt;"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response-already-exists-201-3"/>
    <w:p>
      <w:pPr>
        <w:pStyle w:val="Heading3"/>
      </w:pPr>
      <w:r>
        <w:t xml:space="preserve">Response — already exists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PRGCAT_ALREADY_EXIST&gt;"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Returned on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(e.g. duplicate category), same</w:t>
      </w:r>
      <w:r>
        <w:t xml:space="preserve"> </w:t>
      </w:r>
      <w:r>
        <w:t xml:space="preserve">“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201</w:t>
      </w:r>
      <w:r>
        <w:t xml:space="preserve">”</w:t>
      </w:r>
      <w:r>
        <w:t xml:space="preserve"> </w:t>
      </w:r>
      <w:r>
        <w:t xml:space="preserve">pattern as the others.</w:t>
      </w:r>
    </w:p>
    <w:bookmarkEnd w:id="44"/>
    <w:bookmarkStart w:id="45" w:name="response-failure-400-4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notes-3"/>
    <w:p>
      <w:pPr>
        <w:pStyle w:val="Heading3"/>
      </w:pPr>
      <w:r>
        <w:t xml:space="preserve">Notes</w:t>
      </w:r>
    </w:p>
    <w:p>
      <w:pPr>
        <w:numPr>
          <w:ilvl w:val="0"/>
          <w:numId w:val="1004"/>
        </w:numPr>
        <w:pStyle w:val="Compact"/>
      </w:pPr>
      <w:r>
        <w:t xml:space="preserve">The URL path itself has a typo carried over from the source —</w:t>
      </w:r>
      <w:r>
        <w:t xml:space="preserve"> </w:t>
      </w:r>
      <w:r>
        <w:rPr>
          <w:rStyle w:val="VerbatimChar"/>
        </w:rPr>
        <w:t xml:space="preserve">api/v1/program-catogery</w:t>
      </w:r>
      <w:r>
        <w:t xml:space="preserve">, not</w:t>
      </w:r>
      <w:r>
        <w:t xml:space="preserve"> </w:t>
      </w:r>
      <w:r>
        <w:t xml:space="preserve">“</w:t>
      </w:r>
      <w:r>
        <w:t xml:space="preserve">category</w:t>
      </w:r>
      <w:r>
        <w:t xml:space="preserve">”</w:t>
      </w:r>
      <w:r>
        <w:t xml:space="preserve">. Use that exact spelling</w:t>
      </w:r>
      <w:r>
        <w:t xml:space="preserve"> </w:t>
      </w:r>
      <w:r>
        <w:t xml:space="preserve">when calling it.</w:t>
      </w:r>
    </w:p>
    <w:p>
      <w:pPr>
        <w:numPr>
          <w:ilvl w:val="0"/>
          <w:numId w:val="1004"/>
        </w:numPr>
        <w:pStyle w:val="Compact"/>
      </w:pPr>
      <w:r>
        <w:t xml:space="preserve">The view class name is also spelled</w:t>
      </w:r>
      <w:r>
        <w:t xml:space="preserve"> </w:t>
      </w:r>
      <w:r>
        <w:rPr>
          <w:rStyle w:val="VerbatimChar"/>
        </w:rPr>
        <w:t xml:space="preserve">ProgrammeCategoryMasterrAPI</w:t>
      </w:r>
      <w:r>
        <w:t xml:space="preserve"> </w:t>
      </w:r>
      <w:r>
        <w:t xml:space="preserve">(double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) — included here verbatim for accuracy.</w:t>
      </w:r>
    </w:p>
    <w:bookmarkEnd w:id="46"/>
    <w:bookmarkEnd w:id="47"/>
    <w:bookmarkStart w:id="53" w:name="create-programme"/>
    <w:p>
      <w:pPr>
        <w:pStyle w:val="Heading2"/>
      </w:pPr>
      <w:r>
        <w:t xml:space="preserve">6. Create Programme</w:t>
      </w:r>
    </w:p>
    <w:p>
      <w:pPr>
        <w:pStyle w:val="FirstParagraph"/>
      </w:pPr>
      <w:r>
        <w:t xml:space="preserve">Creates the top-level</w:t>
      </w:r>
      <w:r>
        <w:t xml:space="preserve"> </w:t>
      </w:r>
      <w:r>
        <w:rPr>
          <w:rStyle w:val="VerbatimChar"/>
        </w:rPr>
        <w:t xml:space="preserve">ProgrammeMaster</w:t>
      </w:r>
      <w:r>
        <w:t xml:space="preserve"> </w:t>
      </w:r>
      <w:r>
        <w:t xml:space="preserve">record (references Class, Type,</w:t>
      </w:r>
      <w:r>
        <w:t xml:space="preserve"> </w:t>
      </w:r>
      <w:r>
        <w:t xml:space="preserve">Group, and Duration).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api/v1/program-master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role-based permission check in the view itself —</w:t>
            </w:r>
            <w:r>
              <w:t xml:space="preserve"> </w:t>
            </w:r>
            <w:r>
              <w:rPr>
                <w:rStyle w:val="VerbatimChar"/>
              </w:rPr>
              <w:t xml:space="preserve">request.user</w:t>
            </w:r>
            <w:r>
              <w:t xml:space="preserve"> </w:t>
            </w:r>
            <w:r>
              <w:t xml:space="preserve">is only used to populate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/</w:t>
            </w:r>
            <w:r>
              <w:rPr>
                <w:rStyle w:val="VerbatimChar"/>
              </w:rPr>
              <w:t xml:space="preserve">updated_by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ProgrammeMasterrAPI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generics.GenericAPIView</w:t>
            </w:r>
            <w:r>
              <w:t xml:space="preserve">)</w:t>
            </w:r>
          </w:p>
        </w:tc>
      </w:tr>
    </w:tbl>
    <w:bookmarkStart w:id="48" w:name="request-body-5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Validated by</w:t>
      </w:r>
      <w:r>
        <w:t xml:space="preserve"> </w:t>
      </w:r>
      <w:r>
        <w:rPr>
          <w:rStyle w:val="VerbatimChar"/>
        </w:rPr>
        <w:t xml:space="preserve">ProgrammeMasterSerializers</w:t>
      </w:r>
      <w:r>
        <w:t xml:space="preserve">,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(not part of the provided source) — exact field list</w:t>
      </w:r>
      <w:r>
        <w:t xml:space="preserve"> </w:t>
      </w:r>
      <w:r>
        <w:t xml:space="preserve">not confirmable here, but given what it references it likely needs at</w:t>
      </w:r>
      <w:r>
        <w:t xml:space="preserve"> </w:t>
      </w:r>
      <w:r>
        <w:t xml:space="preserve">minimum the programme class, type, group, and duration ids plus a</w:t>
      </w:r>
      <w:r>
        <w:t xml:space="preserve"> </w:t>
      </w:r>
      <w:r>
        <w:t xml:space="preserve">name/title (unconfirmed).</w:t>
      </w:r>
    </w:p>
    <w:bookmarkEnd w:id="48"/>
    <w:bookmarkStart w:id="49" w:name="response-success-201-5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PRG_SUCCESS_ADD_MSG&gt;"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response-already-exists-201-4"/>
    <w:p>
      <w:pPr>
        <w:pStyle w:val="Heading3"/>
      </w:pPr>
      <w:r>
        <w:t xml:space="preserve">Response — already exists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PRG_ALREADY_EXIST&gt;"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Returned on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(e.g. duplicate programme), same</w:t>
      </w:r>
      <w:r>
        <w:t xml:space="preserve"> </w:t>
      </w:r>
      <w:r>
        <w:t xml:space="preserve">“</w:t>
      </w:r>
      <w:r>
        <w:t xml:space="preserve">still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201</w:t>
      </w:r>
      <w:r>
        <w:t xml:space="preserve">”</w:t>
      </w:r>
      <w:r>
        <w:t xml:space="preserve"> </w:t>
      </w:r>
      <w:r>
        <w:t xml:space="preserve">pattern as the others.</w:t>
      </w:r>
    </w:p>
    <w:bookmarkEnd w:id="50"/>
    <w:bookmarkStart w:id="51" w:name="response-failure-400-5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notes-4"/>
    <w:p>
      <w:pPr>
        <w:pStyle w:val="Heading3"/>
      </w:pPr>
      <w:r>
        <w:t xml:space="preserve">Notes</w:t>
      </w:r>
    </w:p>
    <w:p>
      <w:pPr>
        <w:numPr>
          <w:ilvl w:val="0"/>
          <w:numId w:val="1005"/>
        </w:numPr>
        <w:pStyle w:val="Compact"/>
      </w:pPr>
      <w:r>
        <w:t xml:space="preserve">View class name is</w:t>
      </w:r>
      <w:r>
        <w:t xml:space="preserve"> </w:t>
      </w:r>
      <w:r>
        <w:rPr>
          <w:rStyle w:val="VerbatimChar"/>
        </w:rPr>
        <w:t xml:space="preserve">ProgrammeMasterrAPI</w:t>
      </w:r>
      <w:r>
        <w:t xml:space="preserve"> </w:t>
      </w:r>
      <w:r>
        <w:t xml:space="preserve">(double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), included here</w:t>
      </w:r>
      <w:r>
        <w:t xml:space="preserve"> </w:t>
      </w:r>
      <w:r>
        <w:t xml:space="preserve">verbatim for accuracy.</w:t>
      </w:r>
    </w:p>
    <w:bookmarkEnd w:id="52"/>
    <w:bookmarkEnd w:id="53"/>
    <w:bookmarkStart w:id="54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Dead code:</w:t>
      </w:r>
      <w:r>
        <w:t xml:space="preserve"> </w:t>
      </w:r>
      <w:r>
        <w:t xml:space="preserve">two more view classes are defined at the bottom of</w:t>
      </w:r>
      <w:r>
        <w:t xml:space="preserve"> </w:t>
      </w:r>
      <w:r>
        <w:rPr>
          <w:rStyle w:val="VerbatimChar"/>
        </w:rPr>
        <w:t xml:space="preserve">univ_programmes.py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CourseTypeMasterAPI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CourseTypeMasterSerializer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CourseMasterAPI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CourseMasterSerializer</w:t>
      </w:r>
      <w:r>
        <w:t xml:space="preserve">) — but neither is registered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 The routed course-type/course-create endpoints</w:t>
      </w:r>
      <w:r>
        <w:t xml:space="preserve"> </w:t>
      </w:r>
      <w:r>
        <w:t xml:space="preserve">instead come from</w:t>
      </w:r>
      <w:r>
        <w:t xml:space="preserve"> </w:t>
      </w:r>
      <w:r>
        <w:rPr>
          <w:rStyle w:val="VerbatimChar"/>
        </w:rPr>
        <w:t xml:space="preserve">academic/course.py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CourseTypeMasterDefinition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CourseMasterAPI</w:t>
      </w:r>
      <w:r>
        <w:t xml:space="preserve"> </w:t>
      </w:r>
      <w:r>
        <w:t xml:space="preserve">classes. The two classes here aren’t reachable</w:t>
      </w:r>
      <w:r>
        <w:t xml:space="preserve"> </w:t>
      </w:r>
      <w:r>
        <w:t xml:space="preserve">through any URL and look like an earlier draft left in place.</w:t>
      </w:r>
    </w:p>
    <w:p>
      <w:pPr>
        <w:numPr>
          <w:ilvl w:val="0"/>
          <w:numId w:val="1006"/>
        </w:numPr>
        <w:pStyle w:val="Compact"/>
      </w:pPr>
      <w:r>
        <w:t xml:space="preserve">All 6 routed endpoints are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-only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calls — there’s no</w:t>
      </w:r>
      <w:r>
        <w:t xml:space="preserve"> </w:t>
      </w:r>
      <w:r>
        <w:rPr>
          <w:rStyle w:val="VerbatimChar"/>
        </w:rPr>
        <w:t xml:space="preserve">GET</w:t>
      </w:r>
      <w:r>
        <w:t xml:space="preserve">/list, update, or delete here for these six masters. The</w:t>
      </w:r>
      <w:r>
        <w:t xml:space="preserve"> </w:t>
      </w:r>
      <w:r>
        <w:t xml:space="preserve">dropdown/list views for Programme Class, Group, and Type live in</w:t>
      </w:r>
      <w:r>
        <w:t xml:space="preserve"> </w:t>
      </w:r>
      <w:r>
        <w:rPr>
          <w:rStyle w:val="VerbatimChar"/>
        </w:rPr>
        <w:t xml:space="preserve">academic/course.py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ProgrammeClassList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ProgrammeGroupList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ProgrammeTypeList</w:t>
      </w:r>
      <w:r>
        <w:t xml:space="preserve">), covered in the next doc in this series.</w:t>
      </w:r>
    </w:p>
    <w:p>
      <w:pPr>
        <w:numPr>
          <w:ilvl w:val="0"/>
          <w:numId w:val="1006"/>
        </w:numPr>
        <w:pStyle w:val="Compact"/>
      </w:pPr>
      <w:r>
        <w:t xml:space="preserve">None of the 6 view classes set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explicitly, so</w:t>
      </w:r>
      <w:r>
        <w:t xml:space="preserve"> </w:t>
      </w:r>
      <w:r>
        <w:t xml:space="preserve">authorization falls back to whatever DRF’s project-wide default is —</w:t>
      </w:r>
      <w:r>
        <w:t xml:space="preserve"> </w:t>
      </w:r>
      <w:r>
        <w:t xml:space="preserve">not visible in this file.</w:t>
      </w:r>
    </w:p>
    <w:p>
      <w:pPr>
        <w:numPr>
          <w:ilvl w:val="0"/>
          <w:numId w:val="1006"/>
        </w:numPr>
        <w:pStyle w:val="Compact"/>
      </w:pPr>
      <w:r>
        <w:t xml:space="preserve">Request-body field names for all 6 endpoints depend on serializers</w:t>
      </w:r>
      <w:r>
        <w:t xml:space="preserve"> </w:t>
      </w:r>
      <w:r>
        <w:t xml:space="preserve">imported wholesale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ProgrammeClassMasterSerializers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ProgrammeTypeMasterSerializers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ProgrammeGroupMasterSerializers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ProgrammeDurationMasterSerializers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ProgrammeCategoryMasterSerializers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ProgrammeMasterSerializers</w:t>
      </w:r>
      <w:r>
        <w:t xml:space="preserve">) —</w:t>
      </w:r>
      <w:r>
        <w:t xml:space="preserve"> </w:t>
      </w:r>
      <w:r>
        <w:t xml:space="preserve">that module wasn’t part of the</w:t>
      </w:r>
      <w:r>
        <w:t xml:space="preserve"> </w:t>
      </w:r>
      <w:r>
        <w:rPr>
          <w:rStyle w:val="VerbatimChar"/>
        </w:rPr>
        <w:t xml:space="preserve">academic.zip</w:t>
      </w:r>
      <w:r>
        <w:t xml:space="preserve"> </w:t>
      </w:r>
      <w:r>
        <w:t xml:space="preserve">upload, so exact field</w:t>
      </w:r>
      <w:r>
        <w:t xml:space="preserve"> </w:t>
      </w:r>
      <w:r>
        <w:t xml:space="preserve">lists couldn’t be confirmed. Share</w:t>
      </w:r>
      <w:r>
        <w:t xml:space="preserve"> </w:t>
      </w:r>
      <w:r>
        <w:rPr>
          <w:rStyle w:val="VerbatimChar"/>
        </w:rPr>
        <w:t xml:space="preserve">util/serializers.py</w:t>
      </w:r>
      <w:r>
        <w:t xml:space="preserve"> </w:t>
      </w:r>
      <w:r>
        <w:t xml:space="preserve">(or just those</w:t>
      </w:r>
      <w:r>
        <w:t xml:space="preserve"> </w:t>
      </w:r>
      <w:r>
        <w:t xml:space="preserve">six classes) and this doc can be completed with full field tables like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docs have.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2026-07-31T11:02:57Z</dcterms:created>
  <dcterms:modified xsi:type="dcterms:W3CDTF">2026-07-31T11:02:57Z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