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安全架构 — 讨论决议 v1.1</w:t>
      </w:r>
    </w:p>
    <w:p>
      <w:r>
        <w:rPr>
          <w:b w:val="0"/>
          <w:sz w:val="22"/>
        </w:rPr>
        <w:t>文档编号: SYS-ARCH-001 v1.1  |  日期: 2026-05-26  |  状态: ✅ 4项决策已确认</w:t>
      </w:r>
    </w:p>
    <w:p>
      <w:r>
        <w:rPr>
          <w:b w:val="0"/>
          <w:sz w:val="22"/>
        </w:rPr>
      </w:r>
    </w:p>
    <w:p>
      <w:pPr>
        <w:pStyle w:val="Heading1"/>
      </w:pPr>
      <w:r>
        <w:t>一、本次讨论确认的 4 项决策</w:t>
      </w:r>
    </w:p>
    <w:p>
      <w:r>
        <w:rPr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决策点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决议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D1: 继电器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20"/>
              </w:rPr>
              <w:t>✅ 保留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安全第一。继电器提供独立于半导体的物理切断手段。正常保护走MOSFET栅极(μs级)，继电器作为第二道独立切断(ms级)。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D2: 熔断丝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20"/>
              </w:rPr>
              <w:t>✅ 增加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极端场景最后防线。125A快断型熔丝，应对PCB碳化短路等继电器也无法处理的极端故障。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D3: 风扇冗余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20"/>
              </w:rPr>
              <w:t>✅ 双风扇+监测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保持双风扇推挽。增加转速检测(定时器捕获)+12V电源轨监测。不做三风扇。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D4: 积热检测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20"/>
              </w:rPr>
              <w:t>✅ NTC×4+dT/dt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散热器3点NTC(入口/中间/出口)+环境温度1点。不仅看绝对温度，用温升速率dT/dt做预测性保护。总成本¥6。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二、修正后的第5道防线：三道切断</w:t>
      </w:r>
    </w:p>
    <w:p>
      <w:r>
        <w:rPr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切断手段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触发方式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响应速度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第1道: MOSFET栅极下拉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硬件比较器→NMOS短路栅极到地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≤15μs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主力保护。OCP/OVP/OTP硬件比较器直接拉栅极，不经过MCU。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第2道: 继电器断开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MCU+比较器均可驱动断开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5-10ms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独立物理切断。平常不动作，MOSFET击穿或固件死锁时作为第二道保险。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第3道: 输入熔丝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125A快断型熔丝管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&gt;10ms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终极防线。PCB碳化、大面积短路等前两道都失效的场景。不可自恢复，需更换。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6C79A"/>
          <w:sz w:val="24"/>
        </w:rPr>
        <w:t>三道切断各有不同的故障覆盖范围，互不依赖，层层兜底。</w:t>
      </w:r>
    </w:p>
    <w:p>
      <w:r>
        <w:rPr>
          <w:b w:val="0"/>
          <w:sz w:val="22"/>
        </w:rPr>
      </w:r>
    </w:p>
    <w:p>
      <w:pPr>
        <w:pStyle w:val="Heading1"/>
      </w:pPr>
      <w:r>
        <w:t>三、修正后的 BOM 增量</w:t>
      </w:r>
    </w:p>
    <w:p>
      <w:r>
        <w:rPr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物料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单价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数量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继电器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宏发 HF165FD/12-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¥18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熔断丝座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5×20mm 面板安装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熔断丝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125A 快断型 5×20mm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 (含备品)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NTC 热敏电阻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10kΩ B=3950 玻封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¥1.5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4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合计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¥32.5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6C79A"/>
          <w:sz w:val="28"/>
        </w:rPr>
        <w:t>安全总增量 ¥32.5。不省。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</w:r>
    </w:p>
    <w:p>
      <w:r>
        <w:rPr>
          <w:b/>
          <w:color w:val="16C79A"/>
          <w:sz w:val="28"/>
        </w:rPr>
        <w:t>—— 安全架构 4 项决策确认完毕 ——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