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1200W 电子负载 - 同类产品外观结构参考报告</w:t>
      </w:r>
    </w:p>
    <w:p/>
    <w:p>
      <w:r>
        <w:rPr>
          <w:rFonts w:ascii="Microsoft YaHei" w:hAnsi="Microsoft YaHei" w:eastAsia="Microsoft YaHei"/>
          <w:sz w:val="18"/>
          <w:szCs w:val="18"/>
        </w:rPr>
        <w:t>Doc: REF-STRUCT-001 | Date: 2026-05-27 | Version: v2.2</w:t>
      </w:r>
    </w:p>
    <w:p>
      <w:r>
        <w:rPr>
          <w:rFonts w:ascii="Microsoft YaHei" w:hAnsi="Microsoft YaHei" w:eastAsia="Microsoft YaHei"/>
        </w:rPr>
        <w:t>------------------------------------------------------------</w:t>
      </w:r>
    </w:p>
    <w:p>
      <w:pPr>
        <w:pStyle w:val="Heading1"/>
      </w:pPr>
      <w:r>
        <w:rPr>
          <w:rFonts w:ascii="Microsoft YaHei" w:hAnsi="Microsoft YaHei" w:eastAsia="Microsoft YaHei"/>
        </w:rPr>
        <w:t>Report Note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This report focuses on 1200W-class programmable DC electronic load products. Product images are sourced from official manufacturer websites and authorized distributor product pages.</w:t>
      </w:r>
    </w:p>
    <w:p>
      <w:pPr>
        <w:pStyle w:val="Heading1"/>
      </w:pPr>
      <w:r>
        <w:rPr>
          <w:rFonts w:ascii="Microsoft YaHei" w:hAnsi="Microsoft YaHei" w:eastAsia="Microsoft YaHei"/>
        </w:rPr>
        <w:t>1. 1200W Competitive Product Lineup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Brand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Power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V/I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Form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Dims(mm)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Weight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Price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IT8814B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IT8812C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M9715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150V/240A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428x454x207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63204E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1200V/160A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Rack/4U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446x581x176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$5000+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3710A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Bench/2.5U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355x415x132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Faith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FT6800A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440x525x178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8-15k RMB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PEL-3111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Bench/3U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430x500x155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$1500-2200</w:t>
            </w:r>
          </w:p>
        </w:tc>
      </w:tr>
    </w:tbl>
    <w:p/>
    <w:p>
      <w:r>
        <w:rPr>
          <w:b/>
          <w:rFonts w:ascii="Microsoft YaHei" w:hAnsi="Microsoft YaHei" w:eastAsia="Microsoft YaHei"/>
        </w:rPr>
        <w:t>&gt;&gt; Key: All 1200W competitors use 3U-4U large bench/rack form factors (19-46L, 12-31kg). Our design (260x320x110mm, 9.15L, &lt;5kg) has 1/5 the volume and 1/4 the weight, with 4-8x the power density. This is the core design challenge.</w:t>
      </w:r>
    </w:p>
    <w:p>
      <w:pPr>
        <w:pStyle w:val="Heading1"/>
      </w:pPr>
      <w:r>
        <w:rPr>
          <w:rFonts w:ascii="Microsoft YaHei" w:hAnsi="Microsoft YaHei" w:eastAsia="Microsoft YaHei"/>
        </w:rPr>
        <w:t>2. Competitor Appearance Details</w:t>
      </w:r>
    </w:p>
    <w:p>
      <w:pPr>
        <w:pStyle w:val="Heading2"/>
      </w:pPr>
      <w:r>
        <w:rPr>
          <w:rFonts w:ascii="Microsoft YaHei" w:hAnsi="Microsoft YaHei" w:eastAsia="Microsoft YaHei"/>
        </w:rPr>
        <w:t>2.1 ITECH IT8814B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ITECH IT8800 series. IT8814B is the 1200W model. Below: IT8811 photo (entire series shares same external design):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12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ch_fro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1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2.1: ITECH IT8800 Series Front Panel (Source: ITECH Official)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External Features: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Standard bench instrument; folding carry handle + folding front support feet (panel tilt)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Enclosure: cold-rolled steel stamping + powder coating (off-white); front: brushed Al + silkscreen. 440x530x176mm (41L), ~20kg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Display: VFD (green), ~140x35mm, 2-line (large actual values + set values &amp; status)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Knob: right-mid, ~30mm Al knurled rotary encoder, push-to-confirm/edit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Keys: Mode shortcuts (CC/CV/CR/CW) + Function (A/B,Short,Tran,Shift) + Numpad + Arrows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Posts: bottom, 2 pairs large (DC+/DC-) + 1 pair Remote Sense (S+/S-)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Switches: bottom-left rocker power, bottom-right Load On/Off (backlit LED)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Rear: IEC+fuse, USB-B, RS-232(DB9), GPIB(opt), multi-80mm fan exhaust, ground.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Internal: 3-board (front panel + main (MCU+DAC+ADC) + power (MOSFET bank + heatsink)). Large Al heatsink, rear fans, front-to-back airflow.</w:t>
      </w:r>
    </w:p>
    <w:p>
      <w:pPr>
        <w:pStyle w:val="Heading2"/>
      </w:pPr>
      <w:r>
        <w:rPr>
          <w:rFonts w:ascii="Microsoft YaHei" w:hAnsi="Microsoft YaHei" w:eastAsia="Microsoft YaHei"/>
        </w:rPr>
        <w:t>2.2 BK Precision 8616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BK 8616: North American mainstream 1200W. 8614/8616 share the same 3U chassis. 8614 = 120V/240A, 8616 = 500V/60A. Below: 8614 photo (same chassis as 8616):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01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_bk8614_fron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2.2-1: BK Precision 8614 Front Panel (same 3U chassis as 8616, Source: TTiD / BK Precision)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_bk8601_rea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2.2-2: BK 8600 Series Rear Panel (8614/8616 3U model layout, Source: TTiD)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External Features: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Benchtop 3U, dark gray enclosure + dark brushed Al front. 440x510x155mm (35L), ~18kg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Display: VFD green high-bright, 4-line (best info hierarchy among competitors)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Knob: right side, silver Al knurled (~28mm), push-to-confirm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Keys: Mode (CC/CV/CR/CW/CR+CV) + Numpad + Arrows + Shift system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Posts: bottom-left, 2 pairs heavy-duty (metal+insulation sleeve) + Remote Sense (S+/S-)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Front USB Host (rare among competitors!), Load On/Off large button (green backlight)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Rear (Fig 2.2-2): IEC+fuse, USB-B, RS-232(DB9), GPIB(STANDARD), RJ45 LAN, 80mm fans x2, ground. BK has the most comprehensive interfaces. 3U models have binding posts on rear.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Internal: 3-layer (top I/O comm + middle main (DSP+DAC/ADC) + bottom power (Al heatsink+MOSFET array)). Ribbon/board-to-board, front-to-back airflow. Teardown issues: I/O FR4 ~1.2mm thin, encoder eccentric.</w:t>
      </w:r>
    </w:p>
    <w:p>
      <w:pPr>
        <w:pStyle w:val="Heading2"/>
      </w:pPr>
      <w:r>
        <w:rPr>
          <w:rFonts w:ascii="Microsoft YaHei" w:hAnsi="Microsoft YaHei" w:eastAsia="Microsoft YaHei"/>
        </w:rPr>
        <w:t>2.3 Maynuo M97 Series (M9715: 1800W)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Maynuo M97 series: mid-high-end Chinese electronic load, covers 150W-1800W. Consistent design from M9710 to M9715: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98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2.3-1: Maynuo M97 Series Front Panel (Source: Maynuo Official)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01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0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2.3-2: Maynuo M97 Front Detail (Source: Maynuo Official)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84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2.3-3: Maynuo M97 Front View (Source: Maynuo Official)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External Features: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Benchtop 3U, silver-gray brushed Al front + light gray painted enclosure. 428x454x207mm (40L), ~31kg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Display: large VFD (160x40mm, ~70% panel width), 4-line. Largest in class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Knob: bottom-right, single (Al knurled) with LED ring showing status - strong brand identity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Keys: Mode (CC/CV/CR/CW/CC+CV/CR+CV/Dynamic/Short) + Numpad + Arrows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Posts: bottom, 2 pairs metal + Remote Sense. Compatible with banana plugs and fork terminals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59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5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2.3-4: Maynuo M97 Rear Panel (Source: Maynuo Official)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367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3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Fig 2.3-5: Maynuo M97 Detail (Source: Maynuo Official)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Rear: IEC+fuse, USB-B, RS-232(DB9), RS-485(terminal block - differentiating), dual 120mm fans, ground.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Internal highlight: SPLIT DUAL HEATSINK - two independent heatsinks each with MOSFET bank. Even thermal distribution, no hot spots. Measured ~43C at 230W (excellent). AD/BB/NXP/TI brand components. Modular connectors for easy service.</w:t>
      </w:r>
    </w:p>
    <w:p>
      <w:pPr>
        <w:pStyle w:val="Heading1"/>
      </w:pPr>
      <w:r>
        <w:rPr>
          <w:rFonts w:ascii="Microsoft YaHei" w:hAnsi="Microsoft YaHei" w:eastAsia="Microsoft YaHei"/>
        </w:rPr>
        <w:t>3. Internal Structure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Aspect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Our Design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 arch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3-board split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3-board split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3-board split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3-board:dig+UI+pwr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C2000+flyback+ESP32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Interconnect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Ribbon cables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Ribbon+B2B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Modular connectors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PCIe(dig-UI)+ribbon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TBD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Controller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DSP/ARM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FPGA+ARM dual-core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Power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 multi-parallel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 array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 dual-group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 bank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 parallel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Heatsink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Single large 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Single large 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Dual Al (split)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Large 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Al ext 350x150x50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 x80mm rear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 rear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 rear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Single rear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 rear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Airflow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Front-to-back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Front-to-back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Bottom-to-back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Front-to-back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Bottom-&gt;HS-&gt;rear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Enclosure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Steel+Al panel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Steel+Al panel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Steel+Al panel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Steel stamping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Al frame+SPCC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Structure Design Rules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1. Control-Power board separation = industry iron law. High-current paths independent; control via ribbon/connectors.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2. All MOSFETs linear region; all heat via heatsink+fans. Power devices mounted directly on heatsink.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3. Airflow always front-to-back or bottom-to-back; fans always at rear. Never side exhaust.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4. Maynuo split dual heatsink = most noteworthy. Even thermal distribution, no hot spots. Optimal for high power.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5. Rigol PCIe interconnect = good signal integrity. Consider for high-speed board-to-board comm.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6. 100% sheet metal stamping+paint enclosure + brushed Al front. Zero competitors use full Al CNC.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7. 1200W competitors weigh 12-31kg (far &gt; our &lt;5kg), 4-8x volume. Thermal solutions cannot be directly copied.</w:t>
      </w:r>
    </w:p>
    <w:p>
      <w:pPr>
        <w:pStyle w:val="Heading1"/>
      </w:pPr>
      <w:r>
        <w:rPr>
          <w:rFonts w:ascii="Microsoft YaHei" w:hAnsi="Microsoft YaHei" w:eastAsia="Microsoft YaHei"/>
        </w:rPr>
        <w:t>4. Front Panel Design Comparison</w:t>
      </w:r>
    </w:p>
    <w:p>
      <w:pPr>
        <w:pStyle w:val="Heading2"/>
      </w:pPr>
      <w:r>
        <w:rPr>
          <w:rFonts w:ascii="Microsoft YaHei" w:hAnsi="Microsoft YaHei" w:eastAsia="Microsoft YaHei"/>
        </w:rPr>
        <w:t>4.1 Display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Brand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Tech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Color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Size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Lines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Feature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Green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140x35mm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High brightness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Green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Best info hierarchy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Green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Largest area (70% panel)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Amber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~120x30mm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Only OLED, best contrast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**OURS**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**IPS TFT**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**Color**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**4.3"**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**Touch GUI**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**Unique in class**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Knob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Brand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Qty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Position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Dia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Push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Rotary encoder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Right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Confirm/Edit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Rotary encoder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Right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~28mm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Confirm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Encoder+LED ring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Bottom-right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Confirm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Rotary encoder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Right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~32mm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Confirm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**OURS**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**Encoder w/ button**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**Right of LCD**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**TBD**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**Confirm**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Standard Front Panel Layout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All competitors follow the same proven ergonomic layout: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[Power Switch]         [   D I S P L A Y   ]      [Vent]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[Mode: CC / CV / CR / CW]            [K N O B]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[Func: Short/Tran/A/B/Shift]       [Numpad 0-9]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[Arrow Keys]                       [Enter/Esc]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[Binding Posts +/-] [Remote Sense] [Load On/Off]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Frequency layers: High (mode/OnOff/short)=one-touch / Medium (params)=knob+numpad / Low (config)=menu</w:t>
      </w:r>
    </w:p>
    <w:p>
      <w:pPr>
        <w:pStyle w:val="Heading2"/>
      </w:pPr>
      <w:r>
        <w:rPr>
          <w:rFonts w:ascii="Microsoft YaHei" w:hAnsi="Microsoft YaHei" w:eastAsia="Microsoft YaHei"/>
        </w:rPr>
        <w:t>4.4 Binding Posts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Brand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Qty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Sense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Rating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Compatibility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Large metal posts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2pr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1pr 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Banana+Fork+M6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Heavy-duty (insulated)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2pr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1pr 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Banana+Fork+M6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Large metal posts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2pr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1pr 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Banana+Fork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Bolt terminals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1pr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Independent 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Thick cable bolt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Rear Panel Interface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Interface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Ours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IEC+fuse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IEC+fuse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IEC+fuse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IEC/Bus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IEC+fuse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Dev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Host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Front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USB-A (Front)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GPIB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Optional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**Standard**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Optional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RS-485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**Terminal**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Optional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**Standard**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Optional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Reserved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WiFi/BLE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**SMA Antenna**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 (unique)**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CANbus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None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 (unique)**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 80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 80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Differentiator: PMBus + CANbus industrial fieldbus = unique in 1200W class. Competitors still use RS-232 + GPIB.</w:t>
      </w:r>
    </w:p>
    <w:p>
      <w:pPr>
        <w:pStyle w:val="Heading1"/>
      </w:pPr>
      <w:r>
        <w:rPr>
          <w:rFonts w:ascii="Microsoft YaHei" w:hAnsi="Microsoft YaHei" w:eastAsia="Microsoft YaHei"/>
        </w:rPr>
        <w:t>6. Power Density &amp; Thermal Challenge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Product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Power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Vol(L)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Wt(kg)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W/L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W/kg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40.2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19.4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 PEL-3111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33.3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**OURS**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**1200W**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**9.15**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**&lt;5**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**131**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**240**</w:t>
            </w:r>
          </w:p>
        </w:tc>
      </w:tr>
    </w:tbl>
    <w:p/>
    <w:p>
      <w:r>
        <w:rPr>
          <w:b/>
          <w:color w:val="C83232"/>
          <w:rFonts w:ascii="Microsoft YaHei" w:hAnsi="Microsoft YaHei" w:eastAsia="Microsoft YaHei"/>
        </w:rPr>
        <w:t>!! Our power density (131 W/L) = 3.8x competitor avg, 2.1x most compact (Array).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Thermal implications: 1) Need 2-4x competitor efficiency 2) Noise &gt; competitors (55-65dBA) 3) Fin density/fan selection critical 4) Array 3710A closest ref (62W/L) 5) Consider derating 6) Heatsink needs thermal sim</w:t>
      </w:r>
    </w:p>
    <w:p>
      <w:pPr>
        <w:pStyle w:val="Heading1"/>
      </w:pPr>
      <w:r>
        <w:rPr>
          <w:rFonts w:ascii="Microsoft YaHei" w:hAnsi="Microsoft YaHei" w:eastAsia="Microsoft YaHei"/>
        </w:rPr>
        <w:t>7. Teardown Lessons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Issue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Found In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Sev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Implication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Poor ground: paint blocks path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Remove paint at contact points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Bad thick-wire solder joints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Special process for power board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Knob eccentric/not flush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Precise shaft &amp; cutout tolerance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I/O board FR4 ~1.2mm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 &gt;=1.6mm, add stiffeners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Flux residue not cleaned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Wash or no-clean process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Panel silkscreen/UI crude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Invest in professional design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Post ID too small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Verify banana plug compatibility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Buzzer poor quality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Driver circuit + component 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Full-load 55-65dBA noise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Multiple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Higher density = higher noise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Inconsistent thermal protection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Multiple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Define OTP &amp; derating strategy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Design Recommendations for SYS-ARCH-006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Form factor: All 1200W competitors = 3U-4U (19-46L, 12-31kg). Ours (9.15L, &lt;5kg) = new category: compact high-power electronic load. No direct competitor. Differentiated positioning, but serious thermal risk.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Front panel: Standard layout market-proven. 4.3" IPS TFT touchscreen unique in class. Recommend physical shortcut keys (CC/CV/CR/CW) as touchscreen redundancy.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Rear panel: PMBus+CANbus = unique advantage. USB-C for PC comm to compensate for no RS-232. Front USB-A superior to competitors.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Internal: Control/power separation mandatory. Maynuo split dual heatsink worth adopting. Rigol PCIe interconnect worth referencing. Heatsink requires thermal simulation.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Thermal: Dual 120mm rear exhaust + bottom intake correct. But 131W/L needs 2-4x competitor efficiency. Recommend: higher fin density, high-static-pressure fans, air duct guide vanes.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Material: Al profile frame + SPCC steel = industry standard. Zero competitors use full Al CNC.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Weight: Competitors 12-31kg. Heatsink alone ~2-3kg, plus enclosure/transformer/PCB/fans easily exceeds 5kg. Consider relaxing to 6-7kg.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Quality: Knob feel, panel silkscreen, post compatibility, ground safety - four non-negotiable baselines.</w:t>
      </w:r>
    </w:p>
    <w:p/>
    <w:p>
      <w:r>
        <w:rPr>
          <w:rFonts w:ascii="Microsoft YaHei" w:hAnsi="Microsoft YaHei" w:eastAsia="Microsoft YaHei"/>
        </w:rP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