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00A884"/>
          <w:sz w:val="52"/>
        </w:rPr>
        <w:t>ID 设计需求说明书</w:t>
      </w:r>
    </w:p>
    <w:p/>
    <w:p>
      <w:pPr>
        <w:jc w:val="center"/>
      </w:pPr>
      <w:r>
        <w:rPr>
          <w:rFonts w:ascii="微软雅黑" w:hAnsi="微软雅黑"/>
          <w:color w:val="2B2B2B"/>
          <w:sz w:val="32"/>
        </w:rPr>
        <w:t>1000W 可编程直流电子负载</w:t>
      </w:r>
    </w:p>
    <w:p/>
    <w:p>
      <w:pPr>
        <w:jc w:val="center"/>
      </w:pPr>
      <w:r>
        <w:rPr>
          <w:rFonts w:ascii="微软雅黑" w:hAnsi="微软雅黑"/>
          <w:color w:val="666666"/>
          <w:sz w:val="22"/>
        </w:rPr>
        <w:t>项目代号：EL-1000    文档编号：ID-SPEC-001    版本：v1.0</w:t>
      </w:r>
    </w:p>
    <w:p/>
    <w:p/>
    <w:p>
      <w:pPr>
        <w:jc w:val="center"/>
      </w:pPr>
      <w:r>
        <w:rPr>
          <w:rFonts w:ascii="微软雅黑" w:hAnsi="微软雅黑"/>
          <w:color w:val="666666"/>
          <w:sz w:val="22"/>
        </w:rPr>
        <w:t>设计风格：ITECH 8500 系列参考</w:t>
        <w:br/>
        <w:t>配色方案：RAL 7021 深灰 + #00a884 青绿</w:t>
        <w:br/>
        <w:t>状态：定稿 | 日期：2026-05-28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1. 设计风格定位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2. CMF 规范（颜色、材质、表面处理）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3. 整机尺寸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4. 前面板布局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5. 后面板布局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6. 内部结构约束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7. 设计交付物要求</w:t>
      </w:r>
    </w:p>
    <w:p>
      <w:pPr>
        <w:spacing w:after="120"/>
      </w:pPr>
      <w:r>
        <w:rPr>
          <w:rFonts w:ascii="微软雅黑" w:hAnsi="微软雅黑"/>
          <w:b w:val="0"/>
          <w:i w:val="0"/>
          <w:sz w:val="22"/>
        </w:rPr>
        <w:t>8. 修订记录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设计风格定位</w:t>
      </w:r>
    </w:p>
    <w:p>
      <w:pPr>
        <w:pStyle w:val="Heading2"/>
      </w:pPr>
      <w:r>
        <w:rPr>
          <w:rFonts w:ascii="微软雅黑" w:hAnsi="微软雅黑" w:eastAsia="微软雅黑"/>
        </w:rPr>
        <w:t>1.1 品牌参考</w:t>
      </w:r>
    </w:p>
    <w:p>
      <w:pPr>
        <w:spacing w:after="80"/>
      </w:pPr>
      <w:r>
        <w:rPr>
          <w:rFonts w:ascii="微软雅黑" w:hAnsi="微软雅黑"/>
          <w:b/>
          <w:i w:val="0"/>
          <w:sz w:val="20"/>
        </w:rPr>
        <w:t>参考品牌：ITECH（艾德克斯）8500 系列电子负载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风格关键词：专业仪器、分区布局、深色沉稳、精密感</w:t>
      </w:r>
    </w:p>
    <w:p>
      <w:pPr>
        <w:pStyle w:val="Heading2"/>
      </w:pPr>
      <w:r>
        <w:rPr>
          <w:rFonts w:ascii="微软雅黑" w:hAnsi="微软雅黑" w:eastAsia="微软雅黑"/>
        </w:rPr>
        <w:t>1.2 竞品差异目标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不像入门级单片机壳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不像 DIY 实验设备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定位中型台式精密仪器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CMF 规范</w:t>
      </w:r>
    </w:p>
    <w:p>
      <w:pPr>
        <w:pStyle w:val="Heading2"/>
      </w:pPr>
      <w:r>
        <w:rPr>
          <w:rFonts w:ascii="微软雅黑" w:hAnsi="微软雅黑" w:eastAsia="微软雅黑"/>
        </w:rPr>
        <w:t>2.1 颜色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应用区域</w:t>
            </w:r>
          </w:p>
        </w:tc>
        <w:tc>
          <w:tcPr>
            <w:tcW w:type="dxa" w:w="1417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色号</w:t>
            </w:r>
          </w:p>
        </w:tc>
        <w:tc>
          <w:tcPr>
            <w:tcW w:type="dxa" w:w="255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色值</w:t>
            </w:r>
          </w:p>
        </w:tc>
        <w:tc>
          <w:tcPr>
            <w:tcW w:type="dxa" w:w="3118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机身主色</w:t>
            </w:r>
          </w:p>
        </w:tc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RAL 7021</w:t>
            </w:r>
          </w:p>
        </w:tc>
        <w:tc>
          <w:tcPr>
            <w:tcW w:type="dxa" w:w="255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深灰黑 (#2b2b2b)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哑光表面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前面板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RAL 7021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深灰黑渐变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顶部略浅，底部略深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装饰条/品牌色</w:t>
            </w:r>
          </w:p>
        </w:tc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5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青绿 #00a884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顶部横贯条 + 品牌元素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旋钮/按键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深灰 (#333-#444)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哑光，浅色字符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正极端子</w:t>
            </w:r>
          </w:p>
        </w:tc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5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红色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四线接入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负极端子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蓝色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四线接入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屏幕底色</w:t>
            </w:r>
          </w:p>
        </w:tc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5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深蓝黑 (#0a1628)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IPS 暗色主题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前面板丝印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浅灰 (#ddd-#bbb)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哑光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材质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3685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材质</w:t>
            </w:r>
          </w:p>
        </w:tc>
        <w:tc>
          <w:tcPr>
            <w:tcW w:type="dxa" w:w="3685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表面处理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机身壳体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冷轧钢板 SPCC，厚 1.2mm~1.5mm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静电粉末喷涂 RAL 7021 哑光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前面板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铝合金 5052 或 6063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喷砂 + 阳极氧化深灰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后盖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冷轧钢板，厚 1.0mm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静电粉末喷涂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散热器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铝型材 AA6063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本色喷砂 + 阳极氧化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旋钮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铝合金 + 硅胶防滑圈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阳极氧化深灰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按键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POM 或 ABS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哑光注塑 + 激光雕刻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脚垫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硅橡胶</w:t>
            </w:r>
          </w:p>
        </w:tc>
        <w:tc>
          <w:tcPr>
            <w:tcW w:type="dxa" w:w="368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黑色，防滑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表面处理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前面板不做拉丝（ITECH 风格为细磨砂质感）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所有棱边倒角 R1~R2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接缝均匀 ≤0.3mm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丝印字符：白/浅灰，耐磨，键帽不掉字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整机尺寸</w:t>
      </w:r>
    </w:p>
    <w:p>
      <w:pPr>
        <w:pStyle w:val="Heading2"/>
      </w:pPr>
      <w:r>
        <w:rPr>
          <w:rFonts w:ascii="微软雅黑" w:hAnsi="微软雅黑" w:eastAsia="微软雅黑"/>
        </w:rPr>
        <w:t>3.1 外形尺寸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22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宽度</w:t>
            </w:r>
          </w:p>
        </w:tc>
        <w:tc>
          <w:tcPr>
            <w:tcW w:type="dxa" w:w="6803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310 mm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</w:t>
            </w:r>
          </w:p>
        </w:tc>
        <w:tc>
          <w:tcPr>
            <w:tcW w:type="dxa" w:w="6803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370 mm（含前面板旋钮和后面板端子凸出）</w:t>
            </w:r>
          </w:p>
        </w:tc>
      </w:tr>
      <w:tr>
        <w:tc>
          <w:tcPr>
            <w:tcW w:type="dxa" w:w="22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高度</w:t>
            </w:r>
          </w:p>
        </w:tc>
        <w:tc>
          <w:tcPr>
            <w:tcW w:type="dxa" w:w="6803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 mm（含脚垫约 125mm）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重量估算</w:t>
            </w:r>
          </w:p>
        </w:tc>
        <w:tc>
          <w:tcPr>
            <w:tcW w:type="dxa" w:w="6803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4.5~5.5 kg</w:t>
            </w:r>
          </w:p>
        </w:tc>
      </w:tr>
      <w:tr>
        <w:tc>
          <w:tcPr>
            <w:tcW w:type="dxa" w:w="22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脚垫高度</w:t>
            </w:r>
          </w:p>
        </w:tc>
        <w:tc>
          <w:tcPr>
            <w:tcW w:type="dxa" w:w="6803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mm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散热布局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顶部开散热格栅（整面通风，压型或冲网）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左右侧板下方开进风口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内部风扇：后侧 80mm×80mm ×2 轴向风扇向后排风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散热器脊柱居中，8×M90N20 背靠背贴装（与方案A一致）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前面板布局（核心设计）</w:t>
      </w:r>
    </w:p>
    <w:p>
      <w:pPr>
        <w:pStyle w:val="Heading2"/>
      </w:pPr>
      <w:r>
        <w:rPr>
          <w:rFonts w:ascii="微软雅黑" w:hAnsi="微软雅黑" w:eastAsia="微软雅黑"/>
        </w:rPr>
        <w:t>4.1 分区总览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前面板从上到下分为三个区域：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上区：全宽 4.3" IPS 屏幕显示，右上角编码器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中区：左侧旋转电源开关 + 模式键 + 操作键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下区左：数字键盘 + 导航键 + 功能键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下区右：四线输入端子（红+/蓝-）</w:t>
      </w:r>
    </w:p>
    <w:p>
      <w:pPr>
        <w:spacing w:before="120" w:after="12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┌──────────────────────────────────────────────────┐</w:t>
        <w:br/>
        <w:t>│             4.3" IPS 屏幕                        │</w:t>
        <w:br/>
        <w:t>│                 (全宽)                  [编码器]  │</w:t>
        <w:br/>
        <w:t>├───────────┬───────────────────┬──────────────────┤</w:t>
        <w:br/>
        <w:t>│ [电源开关] │ CV CC CW CR       │ [On/Off] [Mem]  │</w:t>
        <w:br/>
        <w:t>│  (旋转)   │ LED BAT Dyn       │ [Menu]   [Esc]   │</w:t>
        <w:br/>
        <w:t>├───────────┴───────────────────┴──────────────────┤</w:t>
        <w:br/>
        <w:t>│ [1][2][3]    [↑]    [V-set]   [A-set]           │</w:t>
        <w:br/>
        <w:t>│ [4][5][6]  [←][↓][→]  [Enter]  [Output On/Off]  │</w:t>
        <w:br/>
        <w:t>│ [7][8][9]                                        │</w:t>
        <w:br/>
        <w:t>│ [0][.][-/E]  [Local]                             │</w:t>
        <w:br/>
        <w:t>├──────────────────────────────────────────────────┤</w:t>
        <w:br/>
        <w:t>│     ─── ●红  ●蓝 ─── 输入端子                    │</w:t>
        <w:br/>
        <w:t>│           +      -                           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4.2 详细分区坐标</w:t>
      </w:r>
    </w:p>
    <w:p>
      <w:pPr>
        <w:spacing w:after="80"/>
      </w:pPr>
      <w:r>
        <w:rPr>
          <w:rFonts w:ascii="微软雅黑" w:hAnsi="微软雅黑"/>
          <w:b w:val="0"/>
          <w:i/>
          <w:color w:val="666666"/>
          <w:sz w:val="18"/>
        </w:rPr>
        <w:t>坐标系：以前面板左上角为原点 (0, 0)，单位为毫米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70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 (X, Y)</w:t>
            </w:r>
          </w:p>
        </w:tc>
        <w:tc>
          <w:tcPr>
            <w:tcW w:type="dxa" w:w="1984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尺寸 (W×H)</w:t>
            </w:r>
          </w:p>
        </w:tc>
        <w:tc>
          <w:tcPr>
            <w:tcW w:type="dxa" w:w="340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屏幕区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(15, 15)</w:t>
            </w:r>
          </w:p>
        </w:tc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280 × 72</w:t>
            </w:r>
          </w:p>
        </w:tc>
        <w:tc>
          <w:tcPr>
            <w:tcW w:type="dxa" w:w="340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4.3" IPS，暗色主题 UI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编码器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(272, 20)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Ø18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屏幕右上角，金属防滑旋钮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电源开关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(20, 108)</w:t>
            </w:r>
          </w:p>
        </w:tc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Ø22</w:t>
            </w:r>
          </w:p>
        </w:tc>
        <w:tc>
          <w:tcPr>
            <w:tcW w:type="dxa" w:w="340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左侧，旋转式 ON/OFF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模式键 4×2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(52, 102)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 × 32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CV/CC/CW/CR + LED/BAT/Dyn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操作键 2×2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(142, 102)</w:t>
            </w:r>
          </w:p>
        </w:tc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 × 32</w:t>
            </w:r>
          </w:p>
        </w:tc>
        <w:tc>
          <w:tcPr>
            <w:tcW w:type="dxa" w:w="340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On/Off, Recall/Save, Menu, Esc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数字键盘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(15, 150)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 × 50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键 + 小数点 + 负号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导航键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(95, 160)</w:t>
            </w:r>
          </w:p>
        </w:tc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× 30</w:t>
            </w:r>
          </w:p>
        </w:tc>
        <w:tc>
          <w:tcPr>
            <w:tcW w:type="dxa" w:w="340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十字方向 + Enter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功能键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(95, 135)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 × 18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V-set, A-set, Output On/Off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输入端子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(185, 148)</w:t>
            </w:r>
          </w:p>
        </w:tc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40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四线 Kelvin 接入，红+/蓝-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品牌标识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屏幕下方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"EL-1000" 丝印，青绿 #00a884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关键交互元件规格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2835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型号建议</w:t>
            </w:r>
          </w:p>
        </w:tc>
        <w:tc>
          <w:tcPr>
            <w:tcW w:type="dxa" w:w="850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118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屏幕</w:t>
            </w:r>
          </w:p>
        </w:tc>
        <w:tc>
          <w:tcPr>
            <w:tcW w:type="dxa" w:w="283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4.3" IPS，480×272/800×480</w:t>
            </w:r>
          </w:p>
        </w:tc>
        <w:tc>
          <w:tcPr>
            <w:tcW w:type="dxa" w:w="85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 RGB 接口或 SPI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编码器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EC11/EC12 系列，20脉冲/转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带按键功能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电源开关</w:t>
            </w:r>
          </w:p>
        </w:tc>
        <w:tc>
          <w:tcPr>
            <w:tcW w:type="dxa" w:w="283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旋转式带灯，2位 SPDT</w:t>
            </w:r>
          </w:p>
        </w:tc>
        <w:tc>
          <w:tcPr>
            <w:tcW w:type="dxa" w:w="85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红色 LED 指示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薄膜按键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4×4 矩阵 + 单独功能键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~20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背光可选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On/Off 输出键</w:t>
            </w:r>
          </w:p>
        </w:tc>
        <w:tc>
          <w:tcPr>
            <w:tcW w:type="dxa" w:w="283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大型带灯按键，青绿色</w:t>
            </w:r>
          </w:p>
        </w:tc>
        <w:tc>
          <w:tcPr>
            <w:tcW w:type="dxa" w:w="85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仪器操作焦点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接线端子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四线 Kelvin，30A 额定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红色(正) + 蓝色(负)</w:t>
            </w:r>
          </w:p>
        </w:tc>
      </w:tr>
      <w:tr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脚垫</w:t>
            </w:r>
          </w:p>
        </w:tc>
        <w:tc>
          <w:tcPr>
            <w:tcW w:type="dxa" w:w="283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硅胶椭圆垫 20×10×5</w:t>
            </w:r>
          </w:p>
        </w:tc>
        <w:tc>
          <w:tcPr>
            <w:tcW w:type="dxa" w:w="85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1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四角布置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后面板布局</w:t>
      </w:r>
    </w:p>
    <w:p>
      <w:pPr>
        <w:spacing w:before="120" w:after="12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┌──────────────────────────────────────────────────┐</w:t>
        <w:br/>
        <w:t>│                                                  │</w:t>
        <w:br/>
        <w:t>│      ╔══════════════════════╗                    │</w:t>
        <w:br/>
        <w:t>│      ║  散热风扇 80×80 ×2   ║                    │</w:t>
        <w:br/>
        <w:t>│      ║    (并排)            ║                    │</w:t>
        <w:br/>
        <w:t>│      ╚══════════════════════╝                    │</w:t>
        <w:br/>
        <w:t>│                                                  │</w:t>
        <w:br/>
        <w:t>│ [IEC AC] [电源开关] [USB] [SMA] [PMBus]         │</w:t>
        <w:br/>
        <w:t>│                                                  │</w:t>
        <w:br/>
        <w:t>│ ┌──────────────────────────────────────────────┐ │</w:t>
        <w:br/>
        <w:t>│ │     型号标签 / 序列号 / 认证标识             │ │</w:t>
        <w:br/>
        <w:t>│ └──────────────────────────────────────────────┘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后盖接口清单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55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0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835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电源输入</w:t>
            </w:r>
          </w:p>
        </w:tc>
        <w:tc>
          <w:tcPr>
            <w:tcW w:type="dxa" w:w="255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IEC C14 带保险丝座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</w:t>
            </w:r>
          </w:p>
        </w:tc>
        <w:tc>
          <w:tcPr>
            <w:tcW w:type="dxa" w:w="283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90~264VAC 通用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电源开关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船型开关，带灯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电源入口旁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与前面电源开关串联？需确认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USB</w:t>
            </w:r>
          </w:p>
        </w:tc>
        <w:tc>
          <w:tcPr>
            <w:tcW w:type="dxa" w:w="255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USB-B (设备) 或 USB-C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左侧接口区</w:t>
            </w:r>
          </w:p>
        </w:tc>
        <w:tc>
          <w:tcPr>
            <w:tcW w:type="dxa" w:w="283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PC 通信/固件升级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SMA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SMA 母座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左侧接口区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外部触发输入</w:t>
            </w:r>
          </w:p>
        </w:tc>
      </w:tr>
      <w:tr>
        <w:tc>
          <w:tcPr>
            <w:tcW w:type="dxa" w:w="1417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PMBus</w:t>
            </w:r>
          </w:p>
        </w:tc>
        <w:tc>
          <w:tcPr>
            <w:tcW w:type="dxa" w:w="255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RJ45 或 4P 端子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左侧接口区</w:t>
            </w:r>
          </w:p>
        </w:tc>
        <w:tc>
          <w:tcPr>
            <w:tcW w:type="dxa" w:w="2835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SMBus/I²C 数字接口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风扇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80×80×25mm ×2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上部并排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PWM 温控调速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内部结构约束（继承方案A）</w:t>
      </w:r>
    </w:p>
    <w:p>
      <w:pPr>
        <w:pStyle w:val="Heading2"/>
      </w:pPr>
      <w:r>
        <w:rPr>
          <w:rFonts w:ascii="微软雅黑" w:hAnsi="微软雅黑" w:eastAsia="微软雅黑"/>
        </w:rPr>
        <w:t>6.1 热管理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散热器：铝挤型材，居中布置，导热面朝向功率管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功率管：8×M90N20，背靠背对称安装于散热器两侧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风扇：后侧 80×80×25mm ×2，抽风式，PWM 温控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风流路径：侧板进风 → 散热器鳍片 → 后侧风扇排出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发热源隔离：功率区与控制系统（C2000主板、ESP32）保持间距</w:t>
      </w:r>
    </w:p>
    <w:p>
      <w:pPr>
        <w:pStyle w:val="Heading2"/>
      </w:pPr>
      <w:r>
        <w:rPr>
          <w:rFonts w:ascii="微软雅黑" w:hAnsi="微软雅黑" w:eastAsia="微软雅黑"/>
        </w:rPr>
        <w:t>6.2 PCB 安装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功率主板：紧贴散热器安装，用导热硅脂+绝缘垫片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C2000 DSP 控制板：功率板上方或独立支架安装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ESP32-S3 通信板：远离功率区域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反激辅助电源：独立小板，靠近 IEC 输入</w:t>
      </w:r>
    </w:p>
    <w:p>
      <w:pPr>
        <w:pStyle w:val="Heading2"/>
      </w:pPr>
      <w:r>
        <w:rPr>
          <w:rFonts w:ascii="微软雅黑" w:hAnsi="微软雅黑" w:eastAsia="微软雅黑"/>
        </w:rPr>
        <w:t>6.3 结构件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脊柱式钣金骨架（2mm SPCC 折弯）作为整机结构支撑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散热器同时也是结构件，与骨架刚性连接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• 前面板：铝合金 CNC 或压铸，通过 M3 螺钉固定于骨架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设计交付物要求</w:t>
      </w:r>
    </w:p>
    <w:p>
      <w:pPr>
        <w:spacing w:after="80"/>
      </w:pPr>
      <w:r>
        <w:rPr>
          <w:rFonts w:ascii="微软雅黑" w:hAnsi="微软雅黑"/>
          <w:b w:val="0"/>
          <w:i w:val="0"/>
          <w:sz w:val="20"/>
        </w:rPr>
        <w:t>当进入 3D 建模阶段，需输出：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268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4252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整机 3D 模型</w:t>
            </w:r>
          </w:p>
        </w:tc>
        <w:tc>
          <w:tcPr>
            <w:tcW w:type="dxa" w:w="22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 (.stp/.step)</w:t>
            </w:r>
          </w:p>
        </w:tc>
        <w:tc>
          <w:tcPr>
            <w:tcW w:type="dxa" w:w="425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带全部装配零件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渲染图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PNG 4K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45°轴测 × 前正视图 × 后面板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爆炸图</w:t>
            </w:r>
          </w:p>
        </w:tc>
        <w:tc>
          <w:tcPr>
            <w:tcW w:type="dxa" w:w="22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PNG/PDF</w:t>
            </w:r>
          </w:p>
        </w:tc>
        <w:tc>
          <w:tcPr>
            <w:tcW w:type="dxa" w:w="425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标注全部零件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工程图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PDF/DWG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带尺寸标注，供钣金/加工使用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PCB 限位图</w:t>
            </w:r>
          </w:p>
        </w:tc>
        <w:tc>
          <w:tcPr>
            <w:tcW w:type="dxa" w:w="22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STEP/PDF</w:t>
            </w:r>
          </w:p>
        </w:tc>
        <w:tc>
          <w:tcPr>
            <w:tcW w:type="dxa" w:w="425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关键安装孔位/高度限制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BOM（结构件）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XLSX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含材质/表面处理/供应商信息</w:t>
            </w:r>
          </w:p>
        </w:tc>
      </w:tr>
      <w:tr>
        <w:tc>
          <w:tcPr>
            <w:tcW w:type="dxa" w:w="198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CMF 样卡</w:t>
            </w:r>
          </w:p>
        </w:tc>
        <w:tc>
          <w:tcPr>
            <w:tcW w:type="dxa" w:w="22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</w:t>
            </w:r>
          </w:p>
        </w:tc>
        <w:tc>
          <w:tcPr>
            <w:tcW w:type="dxa" w:w="425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色号/纹理/表面处理实物对照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969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701"/>
            <w:shd w:fill="2b2b2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134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2026-05-28</w:t>
            </w:r>
          </w:p>
        </w:tc>
        <w:tc>
          <w:tcPr>
            <w:tcW w:type="dxa" w:w="3969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初版，依据 ITECH 风格方案B-v3 定稿</w:t>
            </w:r>
          </w:p>
        </w:tc>
        <w:tc>
          <w:tcPr>
            <w:tcW w:type="dxa" w:w="1701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Hermes</w:t>
            </w:r>
          </w:p>
        </w:tc>
      </w:tr>
    </w:tbl>
    <w:p/>
    <w:p/>
    <w:p>
      <w:pPr>
        <w:spacing w:after="80"/>
      </w:pPr>
      <w:r>
        <w:rPr>
          <w:rFonts w:ascii="微软雅黑" w:hAnsi="微软雅黑"/>
          <w:b w:val="0"/>
          <w:i/>
          <w:color w:val="666666"/>
          <w:sz w:val="18"/>
        </w:rPr>
        <w:t>本文件为 ID 输入端条件文件，实际 3D 建模时需结合 PCB 尺寸、散热仿真结果、钣金折弯工艺等综合修正。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