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sz w:val="60"/>
          <w:rtl w:val="0"/>
        </w:rPr>
        <w:t xml:space="preserve">Penguin Manifesto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by Kyle Eggleston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Penguin, hear my flippers flap!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see me now, here in this place of wonder. You don't know what is going on. I don't blame you. It is a mysterious place. Some would dare call it a place of wonder and amusement. I prefer to just consider it life.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 us not speak of flightless birds like they are a disease to be dealt with. Birds are not there for your amusement.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