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Peach woke up this morning and looked at the alarm clock. Blinking she cross referenced it with her phone and computer.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Daylight savings time had struck... and no one had warned 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She had been busy with the news regarding the earthquake in Japan. Looking to Sock, Peach nodded over at the alarm clock.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looked over at the clock and shrugged. It was correct.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sighed, what was she going to do with the damn puppet. She had places to go and people to eat... and now she was already behind an hour on her schedule.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Hopping out of her shoe box, Peach hobbled towards the front door to grab the morning paper... it wasn't there. She sighed again... first the time now this. She would have her revenge someday....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Hobbling back to her box, she jumped back in. If the time was changing... she wasn't about to budge until things were back to normal.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smiled as she nuzzled up to Peach. It was going to be a good day after all.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daylight savings time.docx</dc:title>
</cp:coreProperties>
</file>