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hobbled down the street towards the playground with Sock in toe. Stopping at the street corner, Peach looked to Sock who shrugged... they had never been to that intersection before.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looked both ways and saw cars everywhere. She looked to Peach for guidance. Peach looked to the crosswalk sign, it had a big red hand up saying they couldn't cross. She then noticed the controls to work the light next to her... but they were out of reach.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Picking up a rock and putting it in Sock's mouth, Peach spun Sock around like a sling and flung her towards the button. Sock hit the button and with a thud landed back on the ground.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Spitting out the rock, Sock smiled as cars stopped for them allowing them to cross the street.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and sock cross the street.docx</dc:title>
</cp:coreProperties>
</file>