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31623">
      <w:pPr>
        <w:snapToGrid w:val="0"/>
        <w:spacing w:before="0" w:after="0" w:line="300" w:lineRule="auto"/>
        <w:ind w:left="0" w:right="0"/>
        <w:jc w:val="center"/>
        <w:rPr>
          <w:rFonts w:ascii="黑体" w:hAnsi="黑体" w:eastAsia="黑体"/>
          <w:color w:val="000000"/>
          <w:sz w:val="30"/>
          <w:szCs w:val="30"/>
        </w:rPr>
      </w:pPr>
    </w:p>
    <w:p w14:paraId="421C634A">
      <w:pPr>
        <w:snapToGrid w:val="0"/>
        <w:spacing w:before="0" w:after="0" w:line="300" w:lineRule="auto"/>
        <w:ind w:left="0" w:right="0"/>
        <w:jc w:val="center"/>
        <w:rPr>
          <w:rFonts w:ascii="黑体" w:hAnsi="黑体" w:eastAsia="黑体"/>
          <w:color w:val="000000"/>
          <w:sz w:val="30"/>
          <w:szCs w:val="30"/>
        </w:rPr>
      </w:pPr>
    </w:p>
    <w:p w14:paraId="2F1CC13E">
      <w:pPr>
        <w:snapToGrid w:val="0"/>
        <w:spacing w:before="0" w:after="0" w:line="300" w:lineRule="auto"/>
        <w:ind w:left="0" w:right="0"/>
        <w:jc w:val="center"/>
        <w:rPr>
          <w:rFonts w:ascii="黑体" w:hAnsi="黑体" w:eastAsia="黑体"/>
          <w:color w:val="000000"/>
          <w:sz w:val="30"/>
          <w:szCs w:val="30"/>
        </w:rPr>
      </w:pPr>
    </w:p>
    <w:p w14:paraId="73EF1F2E">
      <w:pPr>
        <w:snapToGrid w:val="0"/>
        <w:spacing w:before="0" w:after="0" w:line="300" w:lineRule="auto"/>
        <w:ind w:left="0" w:right="0"/>
        <w:jc w:val="center"/>
        <w:rPr>
          <w:rFonts w:ascii="黑体" w:hAnsi="黑体" w:eastAsia="黑体"/>
          <w:color w:val="000000"/>
          <w:sz w:val="30"/>
          <w:szCs w:val="30"/>
        </w:rPr>
      </w:pPr>
    </w:p>
    <w:p w14:paraId="5D3483A3">
      <w:pPr>
        <w:snapToGrid w:val="0"/>
        <w:spacing w:before="0" w:after="0" w:line="300" w:lineRule="auto"/>
        <w:ind w:left="0" w:right="0"/>
        <w:jc w:val="center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黑体" w:hAnsi="黑体" w:eastAsia="黑体"/>
          <w:color w:val="000000"/>
          <w:sz w:val="30"/>
          <w:szCs w:val="30"/>
        </w:rPr>
        <w:t>企业/媒体入驻腾讯内容开放平台授权书</w:t>
      </w:r>
    </w:p>
    <w:p w14:paraId="27D67D88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</w:p>
    <w:p w14:paraId="66B77B08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t>本帐号（企鹅号名称为：熵变AI实验室）由本单位授权熵变AI实验室（运营者姓名）注册并负责日常维护。注册资料和附表的登记信息真实有效，所发内容将严格遵守国家法律法规和相关规定。</w:t>
      </w:r>
    </w:p>
    <w:p w14:paraId="116292C8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</w:p>
    <w:p w14:paraId="5C15E887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Times New Roman,serif" w:hAnsi="Times New Roman,serif" w:eastAsia="Times New Roman,serif"/>
          <w:color w:val="000000"/>
          <w:sz w:val="21"/>
          <w:szCs w:val="21"/>
        </w:rPr>
        <w:t xml:space="preserve">                                    </w:t>
      </w:r>
      <w:r>
        <w:rPr>
          <w:rFonts w:ascii="宋体" w:hAnsi="宋体" w:eastAsia="宋体"/>
          <w:color w:val="000000"/>
          <w:sz w:val="21"/>
          <w:szCs w:val="21"/>
        </w:rPr>
        <w:t>单位全称（盖章）：</w:t>
      </w:r>
    </w:p>
    <w:p w14:paraId="5F858678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</w:p>
    <w:p w14:paraId="1C8223A4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Times New Roman,serif" w:hAnsi="Times New Roman,serif" w:eastAsia="Times New Roman,serif"/>
          <w:color w:val="000000"/>
          <w:sz w:val="21"/>
          <w:szCs w:val="21"/>
        </w:rPr>
        <w:t xml:space="preserve">                                    </w:t>
      </w:r>
      <w:r>
        <w:rPr>
          <w:rFonts w:ascii="宋体" w:hAnsi="宋体" w:eastAsia="宋体"/>
          <w:color w:val="000000"/>
          <w:sz w:val="21"/>
          <w:szCs w:val="21"/>
        </w:rPr>
        <w:t>负责人签字：</w:t>
      </w:r>
    </w:p>
    <w:p w14:paraId="06E454B0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</w:p>
    <w:p w14:paraId="1D40B4BA">
      <w:pPr>
        <w:snapToGrid w:val="0"/>
        <w:spacing w:before="0" w:after="0" w:line="30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Times New Roman,serif" w:hAnsi="Times New Roman,serif" w:eastAsia="Times New Roman,serif"/>
          <w:color w:val="000000"/>
          <w:sz w:val="21"/>
          <w:szCs w:val="21"/>
        </w:rPr>
        <w:t xml:space="preserve">                                    </w:t>
      </w:r>
      <w:r>
        <w:rPr>
          <w:rFonts w:ascii="宋体" w:hAnsi="宋体" w:eastAsia="宋体"/>
          <w:color w:val="000000"/>
          <w:sz w:val="24"/>
          <w:szCs w:val="24"/>
          <w:u w:val="single"/>
        </w:rPr>
        <w:t>     </w:t>
      </w:r>
      <w:r>
        <w:rPr>
          <w:rFonts w:ascii="宋体" w:hAnsi="宋体" w:eastAsia="宋体"/>
          <w:color w:val="000000"/>
          <w:sz w:val="24"/>
          <w:szCs w:val="24"/>
        </w:rPr>
        <w:t>年</w:t>
      </w:r>
      <w:r>
        <w:rPr>
          <w:rFonts w:ascii="宋体" w:hAnsi="宋体" w:eastAsia="宋体"/>
          <w:color w:val="000000"/>
          <w:sz w:val="24"/>
          <w:szCs w:val="24"/>
          <w:u w:val="single"/>
        </w:rPr>
        <w:t xml:space="preserve">   </w:t>
      </w:r>
      <w:r>
        <w:rPr>
          <w:rFonts w:ascii="宋体" w:hAnsi="宋体" w:eastAsia="宋体"/>
          <w:color w:val="000000"/>
          <w:sz w:val="24"/>
          <w:szCs w:val="24"/>
        </w:rPr>
        <w:t>月</w:t>
      </w:r>
      <w:r>
        <w:rPr>
          <w:rFonts w:ascii="宋体" w:hAnsi="宋体" w:eastAsia="宋体"/>
          <w:color w:val="000000"/>
          <w:sz w:val="24"/>
          <w:szCs w:val="24"/>
          <w:u w:val="single"/>
        </w:rPr>
        <w:t xml:space="preserve">   </w:t>
      </w:r>
      <w:r>
        <w:rPr>
          <w:rFonts w:ascii="宋体" w:hAnsi="宋体" w:eastAsia="宋体"/>
          <w:color w:val="000000"/>
          <w:sz w:val="24"/>
          <w:szCs w:val="24"/>
        </w:rPr>
        <w:t>日</w:t>
      </w:r>
    </w:p>
    <w:p w14:paraId="6E94B667">
      <w:pPr>
        <w:snapToGrid w:val="0"/>
        <w:spacing w:before="0" w:after="0" w:line="24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Times New Roman,serif" w:hAnsi="Times New Roman,serif" w:eastAsia="Times New Roman,serif"/>
          <w:color w:val="000000"/>
          <w:sz w:val="21"/>
          <w:szCs w:val="21"/>
        </w:rPr>
        <w:t> </w:t>
      </w:r>
    </w:p>
    <w:p w14:paraId="15A64367">
      <w:pPr>
        <w:snapToGrid w:val="0"/>
        <w:spacing w:before="0" w:after="0" w:line="24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宋体" w:hAnsi="宋体" w:eastAsia="宋体"/>
          <w:b/>
          <w:bCs/>
          <w:color w:val="000000"/>
          <w:sz w:val="21"/>
          <w:szCs w:val="21"/>
        </w:rPr>
        <w:t>附表：入驻帐号基本信息</w:t>
      </w:r>
    </w:p>
    <w:tbl>
      <w:tblPr>
        <w:tblStyle w:val="5"/>
        <w:tblW w:w="0" w:type="auto"/>
        <w:tblInd w:w="1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1920"/>
        <w:gridCol w:w="3120"/>
        <w:gridCol w:w="1410"/>
        <w:gridCol w:w="2535"/>
      </w:tblGrid>
      <w:tr w14:paraId="509C5908">
        <w:trPr>
          <w:trHeight w:val="435" w:hRule="atLeast"/>
        </w:trPr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7DD08A">
            <w:pPr>
              <w:snapToGrid w:val="0"/>
              <w:spacing w:before="0" w:after="0" w:line="240" w:lineRule="auto"/>
              <w:ind w:left="0" w:right="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企业（单位）全称</w:t>
            </w:r>
          </w:p>
        </w:tc>
        <w:tc>
          <w:tcPr>
            <w:tcW w:w="706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39289D">
            <w:r>
              <w:t>熵变智元(北京)科技有限公司</w:t>
            </w:r>
          </w:p>
        </w:tc>
      </w:tr>
      <w:tr w14:paraId="740A9568">
        <w:trPr>
          <w:trHeight w:val="495" w:hRule="atLeast"/>
        </w:trPr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C7CE55">
            <w:pPr>
              <w:snapToGrid w:val="0"/>
              <w:spacing w:before="0" w:after="0" w:line="240" w:lineRule="auto"/>
              <w:ind w:left="0" w:right="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单位所在地</w:t>
            </w:r>
          </w:p>
        </w:tc>
        <w:tc>
          <w:tcPr>
            <w:tcW w:w="706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2EF9D">
            <w:r>
              <w:t>北京市平谷区夏各庄镇马各庄南街83号23068</w:t>
            </w:r>
          </w:p>
        </w:tc>
      </w:tr>
      <w:tr w14:paraId="731F3AAD">
        <w:trPr>
          <w:trHeight w:val="480" w:hRule="atLeast"/>
        </w:trPr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D35D8B">
            <w:pPr>
              <w:snapToGrid w:val="0"/>
              <w:spacing w:before="0" w:after="0" w:line="240" w:lineRule="auto"/>
              <w:ind w:left="0" w:right="0" w:firstLineChars="5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企鹅号名称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39D027">
            <w:r>
              <w:t>熵变AI实验室</w:t>
            </w:r>
          </w:p>
        </w:tc>
        <w:tc>
          <w:tcPr>
            <w:tcW w:w="14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953F2D">
            <w:pPr>
              <w:snapToGrid w:val="0"/>
              <w:spacing w:before="0" w:after="0" w:line="240" w:lineRule="auto"/>
              <w:ind w:left="0" w:right="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帐号介绍</w:t>
            </w:r>
          </w:p>
        </w:tc>
        <w:tc>
          <w:tcPr>
            <w:tcW w:w="253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2F8D02">
            <w:r>
              <w:t>想在AI这个高度智能的新维度纪元，帮你在混乱、无序的初期建立有序、减少熵增。</w:t>
            </w:r>
          </w:p>
        </w:tc>
      </w:tr>
      <w:tr w14:paraId="7DF6185F">
        <w:trPr>
          <w:trHeight w:val="465" w:hRule="atLeast"/>
        </w:trPr>
        <w:tc>
          <w:tcPr>
            <w:tcW w:w="898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5B7F2F">
            <w:pPr>
              <w:snapToGrid w:val="0"/>
              <w:spacing w:before="0" w:after="0" w:line="240" w:lineRule="auto"/>
              <w:ind w:left="0" w:right="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运营者信息</w:t>
            </w:r>
          </w:p>
        </w:tc>
      </w:tr>
      <w:tr w14:paraId="762EB741">
        <w:trPr>
          <w:trHeight w:val="465" w:hRule="atLeast"/>
        </w:trPr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AFA71F">
            <w:pPr>
              <w:snapToGrid w:val="0"/>
              <w:spacing w:before="0" w:after="0" w:line="240" w:lineRule="auto"/>
              <w:ind w:left="0" w:right="0" w:firstLineChars="5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运营者姓名</w:t>
            </w:r>
          </w:p>
        </w:tc>
        <w:tc>
          <w:tcPr>
            <w:tcW w:w="31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8FF115">
            <w:r>
              <w:t>可晓斌</w:t>
            </w:r>
          </w:p>
        </w:tc>
        <w:tc>
          <w:tcPr>
            <w:tcW w:w="14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74D4E7">
            <w:pPr>
              <w:snapToGrid w:val="0"/>
              <w:spacing w:before="0" w:after="0" w:line="240" w:lineRule="auto"/>
              <w:ind w:left="0" w:right="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身份证号</w:t>
            </w:r>
          </w:p>
        </w:tc>
        <w:tc>
          <w:tcPr>
            <w:tcW w:w="253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4011CD">
            <w:r>
              <w:t>410402199007155833</w:t>
            </w:r>
          </w:p>
        </w:tc>
      </w:tr>
      <w:tr w14:paraId="4136A6BA">
        <w:trPr>
          <w:trHeight w:val="465" w:hRule="atLeast"/>
        </w:trPr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D3B8C2">
            <w:pPr>
              <w:snapToGrid w:val="0"/>
              <w:spacing w:before="0" w:after="0" w:line="240" w:lineRule="auto"/>
              <w:ind w:left="0" w:right="0" w:firstLineChars="5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所在部门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979BCF">
            <w:r>
              <w:t>产品营销部</w:t>
            </w:r>
          </w:p>
        </w:tc>
        <w:tc>
          <w:tcPr>
            <w:tcW w:w="14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F8B0A9">
            <w:pPr>
              <w:snapToGrid w:val="0"/>
              <w:spacing w:before="0" w:after="0" w:line="240" w:lineRule="auto"/>
              <w:ind w:left="0" w:right="0"/>
              <w:jc w:val="center"/>
              <w:rPr>
                <w:rFonts w:ascii="微软雅黑" w:hAnsi="微软雅黑" w:eastAsia="微软雅黑"/>
                <w:color w:val="333333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000000"/>
                <w:spacing w:val="0"/>
                <w:sz w:val="18"/>
                <w:szCs w:val="18"/>
              </w:rPr>
              <w:t>联系电话</w:t>
            </w:r>
          </w:p>
        </w:tc>
        <w:tc>
          <w:tcPr>
            <w:tcW w:w="25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46EB9E">
            <w:pPr>
              <w:snapToGrid w:val="0"/>
              <w:spacing w:before="0" w:after="0" w:line="240" w:lineRule="auto"/>
              <w:ind w:left="0" w:right="0"/>
              <w:jc w:val="center"/>
              <w:rPr>
                <w:rFonts w:hint="default" w:ascii="微软雅黑" w:hAnsi="微软雅黑" w:eastAsia="微软雅黑"/>
                <w:color w:val="333333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21"/>
                <w:szCs w:val="21"/>
                <w:lang w:val="en-US" w:eastAsia="zh-CN"/>
              </w:rPr>
              <w:t>15710076120</w:t>
            </w:r>
          </w:p>
        </w:tc>
      </w:tr>
    </w:tbl>
    <w:p w14:paraId="4CDC8C0E">
      <w:pPr>
        <w:snapToGrid w:val="0"/>
        <w:spacing w:before="60" w:after="60" w:line="312" w:lineRule="auto"/>
        <w:jc w:val="left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微软雅黑" w:hAnsi="微软雅黑" w:eastAsia="微软雅黑"/>
          <w:color w:val="333333"/>
          <w:sz w:val="22"/>
          <w:szCs w:val="22"/>
        </w:rPr>
        <w:t>
</w:t>
      </w:r>
    </w:p>
    <w:p w14:paraId="6A46DE0F">
      <w:pPr>
        <w:snapToGrid w:val="0"/>
        <w:spacing w:before="0" w:after="0" w:line="240" w:lineRule="auto"/>
        <w:ind w:left="0" w:right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宋体" w:hAnsi="宋体" w:eastAsia="宋体"/>
          <w:color w:val="000000"/>
          <w:sz w:val="21"/>
          <w:szCs w:val="21"/>
        </w:rPr>
        <w:t>备注：</w:t>
      </w:r>
    </w:p>
    <w:p w14:paraId="549AB2AD">
      <w:pPr>
        <w:snapToGrid w:val="0"/>
        <w:spacing w:before="0" w:after="0" w:line="240" w:lineRule="auto"/>
        <w:ind w:left="0" w:right="0" w:firstLine="0"/>
        <w:jc w:val="both"/>
        <w:rPr>
          <w:rFonts w:ascii="微软雅黑" w:hAnsi="微软雅黑" w:eastAsia="微软雅黑"/>
          <w:color w:val="333333"/>
          <w:sz w:val="22"/>
          <w:szCs w:val="22"/>
        </w:rPr>
      </w:pPr>
      <w:r>
        <w:rPr>
          <w:rFonts w:ascii="Times New Roman,serif" w:hAnsi="Times New Roman,serif" w:eastAsia="Times New Roman,serif"/>
          <w:color w:val="000000"/>
          <w:sz w:val="21"/>
          <w:szCs w:val="21"/>
        </w:rPr>
        <w:t>1、</w:t>
      </w:r>
      <w:r>
        <w:rPr>
          <w:rFonts w:ascii="宋体" w:hAnsi="宋体" w:eastAsia="宋体"/>
          <w:color w:val="000000"/>
          <w:sz w:val="21"/>
          <w:szCs w:val="21"/>
        </w:rPr>
        <w:t>需加盖公章，扫描或拍照成图片版后，所有</w:t>
      </w:r>
      <w:bookmarkStart w:id="0" w:name="_GoBack"/>
      <w:bookmarkEnd w:id="0"/>
      <w:r>
        <w:rPr>
          <w:rFonts w:ascii="宋体" w:hAnsi="宋体" w:eastAsia="宋体"/>
          <w:color w:val="000000"/>
          <w:sz w:val="21"/>
          <w:szCs w:val="21"/>
        </w:rPr>
        <w:t>内容须清晰可见。</w:t>
      </w:r>
    </w:p>
    <w:p w14:paraId="7F13E400">
      <w:pPr>
        <w:snapToGrid w:val="0"/>
        <w:spacing w:before="0" w:after="0" w:line="240" w:lineRule="auto"/>
        <w:ind w:left="0" w:right="0" w:firstLine="0"/>
        <w:jc w:val="both"/>
        <w:rPr>
          <w:rFonts w:ascii="宋体" w:hAnsi="宋体" w:eastAsia="宋体"/>
          <w:color w:val="000000"/>
          <w:sz w:val="21"/>
          <w:szCs w:val="21"/>
        </w:rPr>
      </w:pPr>
      <w:r>
        <w:rPr>
          <w:rFonts w:ascii="Times New Roman,serif" w:hAnsi="Times New Roman,serif" w:eastAsia="Times New Roman,serif"/>
          <w:color w:val="000000"/>
          <w:sz w:val="21"/>
          <w:szCs w:val="21"/>
        </w:rPr>
        <w:t>2、</w:t>
      </w:r>
      <w:r>
        <w:rPr>
          <w:rFonts w:ascii="宋体" w:hAnsi="宋体" w:eastAsia="宋体"/>
          <w:color w:val="000000"/>
          <w:sz w:val="21"/>
          <w:szCs w:val="21"/>
        </w:rPr>
        <w:t>在提交资料页面的相应位置上传图片版即可。</w:t>
      </w:r>
    </w:p>
    <w:p w14:paraId="3BB19806">
      <w:pPr>
        <w:snapToGrid w:val="0"/>
        <w:spacing w:before="0" w:after="0" w:line="240" w:lineRule="auto"/>
        <w:ind w:left="0" w:right="0" w:firstLine="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1ABCC4D7">
      <w:pPr>
        <w:snapToGrid w:val="0"/>
        <w:spacing w:before="0" w:after="0" w:line="240" w:lineRule="auto"/>
        <w:ind w:left="0" w:right="0" w:firstLine="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6412F739">
      <w:pPr>
        <w:snapToGrid w:val="0"/>
        <w:spacing w:before="0" w:after="0" w:line="240" w:lineRule="auto"/>
        <w:ind w:left="0" w:right="0" w:firstLine="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50DDABBF">
      <w:pPr>
        <w:snapToGrid w:val="0"/>
        <w:spacing w:before="0" w:after="0" w:line="240" w:lineRule="auto"/>
        <w:ind w:left="0" w:right="0" w:firstLine="0"/>
        <w:jc w:val="both"/>
        <w:rPr>
          <w:rFonts w:ascii="宋体" w:hAnsi="宋体" w:eastAsia="宋体"/>
          <w:color w:val="000000"/>
          <w:sz w:val="21"/>
          <w:szCs w:val="21"/>
        </w:rPr>
      </w:pPr>
    </w:p>
    <w:p w14:paraId="283EB829">
      <w:pPr>
        <w:snapToGrid w:val="0"/>
        <w:spacing w:before="0" w:after="0" w:line="240" w:lineRule="auto"/>
        <w:ind w:left="0" w:right="0" w:firstLine="0"/>
        <w:jc w:val="both"/>
        <w:rPr>
          <w:rFonts w:ascii="宋体" w:hAnsi="宋体" w:eastAsia="宋体"/>
          <w:color w:val="000000"/>
          <w:sz w:val="21"/>
          <w:szCs w:val="21"/>
        </w:rPr>
      </w:pPr>
    </w:p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imes New Roman,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Q2OGU1ZmNjNzBiYzRmMDk2OWMyOGYxOTU4YzEzYzAifQ=="/>
  </w:docVars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57CF16FE"/>
    <w:rsid w:val="6EAF13B0"/>
    <w:rsid w:val="71061E72"/>
    <w:rsid w:val="754F5F13"/>
    <w:rsid w:val="7A3B2499"/>
    <w:rsid w:val="D27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semiHidden/>
    <w:qFormat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a="http://schemas.openxmlformats.org/drawingml/2006/main" xmlns:oda="http://opendope.org/answers" xmlns:b="http://schemas.openxmlformats.org/officeDocument/2006/bibliography" xmlns:c="http://schemas.openxmlformats.org/drawingml/2006/chart" xmlns:odc="http://opendope.org/conditions" xmlns:wp14="http://schemas.microsoft.com/office/word/2010/wordprocessingDrawing" xmlns:dgm="http://schemas.openxmlformats.org/drawingml/2006/diagram" xmlns:mc="http://schemas.openxmlformats.org/markup-compatibility/2006" xmlns:wetp="http://schemas.microsoft.com/office/webextensions/taskpanes/2010/11" xmlns:pic="http://schemas.openxmlformats.org/drawingml/2006/picture" xmlns:xdr="http://schemas.openxmlformats.org/drawingml/2006/spreadsheetDrawing" xmlns:odi="http://opendope.org/components" xmlns:dsp="http://schemas.microsoft.com/office/drawing/2008/diagram" xmlns:wne="http://schemas.microsoft.com/office/word/2006/wordml" xmlns:ns34="http://schemas.openxmlformats.org/drawingml/2006/compatibility" xmlns:ns35="http://schemas.openxmlformats.org/drawingml/2006/lockedCanvas" xmlns:m="http://schemas.openxmlformats.org/officeDocument/2006/math" xmlns:o="urn:schemas-microsoft-com:office:office" xmlns:ns22="urn:schemas-microsoft-com:office:powerpoint" xmlns:ns24="http://schemas.microsoft.com/office/2006/coverPageProps" xmlns:odq="http://opendope.org/questions" xmlns:r="http://schemas.openxmlformats.org/officeDocument/2006/relationships" xmlns:ns9="http://schemas.openxmlformats.org/schemaLibrary/2006/main" xmlns:ns13="http://schemas.openxmlformats.org/drawingml/2006/chartDrawing" xmlns:v="urn:schemas-microsoft-com:vml" xmlns:w="http://schemas.openxmlformats.org/wordprocessingml/2006/main" xmlns:odx="http://opendope.org/xpaths" xmlns:we="http://schemas.microsoft.com/office/webextensions/webextension/2010/11" xmlns:ns18="urn:schemas-microsoft-com:office:excel" xmlns:w10="urn:schemas-microsoft-com:office:word" xmlns:w14="http://schemas.microsoft.com/office/word/2010/wordml" xmlns:w15="http://schemas.microsoft.com/office/word/2012/wordml" xmlns:wp="http://schemas.openxmlformats.org/drawingml/2006/wordprocessingDrawing" xmlns:odgm="http://opendope.org/SmartArt/DataHierarchy" StyleName="APA" SelectedStyle="\APASixthEditionOfficeOnline.xsl"/>
</file>

<file path=customXml/itemProps1.xml><?xml version="1.0" encoding="utf-8"?>
<ds:datastoreItem xmlns:ds="http://schemas.openxmlformats.org/officeDocument/2006/customXml" ds:itemID="{519BC990-40FD-42B6-B8DA-69B41A76D2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18</Words>
  <Characters>106</Characters>
  <Lines>1</Lines>
  <Paragraphs>1</Paragraphs>
  <TotalTime>27</TotalTime>
  <ScaleCrop>false</ScaleCrop>
  <LinksUpToDate>false</LinksUpToDate>
  <CharactersWithSpaces>123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2017-01-10T17:10:00Z</dcterms:created>
  <dc:creator>Tencent</dc:creator>
  <cp:lastModifiedBy>蛋蛋</cp:lastModifiedBy>
  <dcterms:modified xsi:type="dcterms:W3CDTF">2026-01-09T15:58:54Z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D185C9768E404A4690FD9122A62302E6_12</vt:lpwstr>
  </property>
</Properties>
</file>