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2"/>
          <w:szCs w:val="22"/>
        </w:rPr>
      </w:pPr>
      <w:r w:rsidDel="00000000" w:rsidR="00000000" w:rsidRPr="00000000">
        <w:rPr>
          <w:b w:val="1"/>
          <w:bCs w:val="1"/>
          <w:sz w:val="22"/>
          <w:szCs w:val="22"/>
          <w:rtl w:val="0"/>
        </w:rPr>
        <w:t xml:space="preserve">DSN 2026 AI Bootcamp In-House Hackathon &amp; Project Participation</w:t>
      </w:r>
    </w:p>
    <w:p w:rsidR="00000000" w:rsidDel="00000000" w:rsidP="00000000" w:rsidRDefault="00000000" w:rsidRPr="00000000" w14:paraId="00000002">
      <w:pPr>
        <w:rPr>
          <w:sz w:val="22"/>
          <w:szCs w:val="22"/>
        </w:rPr>
      </w:pPr>
      <w:r w:rsidDel="00000000" w:rsidR="00000000" w:rsidRPr="00000000">
        <w:rPr>
          <w:b w:val="1"/>
          <w:bCs w:val="1"/>
          <w:sz w:val="22"/>
          <w:szCs w:val="22"/>
          <w:rtl w:val="0"/>
        </w:rPr>
        <w:t xml:space="preserve">Project Participation – Data Analysis: African Responsible AI Challenge</w:t>
      </w:r>
      <w:r w:rsidDel="00000000" w:rsidR="00000000" w:rsidRPr="00000000">
        <w:rPr>
          <w:rtl w:val="0"/>
        </w:rPr>
      </w:r>
    </w:p>
    <w:p w:rsidR="00000000" w:rsidDel="00000000" w:rsidP="00000000" w:rsidRDefault="00000000" w:rsidRPr="00000000" w14:paraId="00000003">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Problem Statement</w:t>
      </w:r>
    </w:p>
    <w:p w:rsidR="00000000" w:rsidDel="00000000" w:rsidP="00000000" w:rsidRDefault="00000000" w:rsidRPr="00000000" w14:paraId="00000004">
      <w:pPr>
        <w:rPr>
          <w:sz w:val="22"/>
          <w:szCs w:val="22"/>
        </w:rPr>
      </w:pPr>
      <w:r w:rsidDel="00000000" w:rsidR="00000000" w:rsidRPr="00000000">
        <w:rPr>
          <w:sz w:val="22"/>
          <w:szCs w:val="22"/>
          <w:rtl w:val="0"/>
        </w:rPr>
        <w:t xml:space="preserve">You are a data analyst supporting organisations working to promote responsible and inclusive AI development across </w:t>
      </w:r>
      <w:r w:rsidDel="00000000" w:rsidR="00000000" w:rsidRPr="00000000">
        <w:rPr>
          <w:b w:val="1"/>
          <w:bCs w:val="1"/>
          <w:sz w:val="22"/>
          <w:szCs w:val="22"/>
          <w:rtl w:val="0"/>
        </w:rPr>
        <w:t xml:space="preserve">Africa</w:t>
      </w:r>
      <w:r w:rsidDel="00000000" w:rsidR="00000000" w:rsidRPr="00000000">
        <w:rPr>
          <w:sz w:val="22"/>
          <w:szCs w:val="22"/>
          <w:rtl w:val="0"/>
        </w:rPr>
        <w:t xml:space="preserve">. As AI adoption accelerates, African countries face different levels of readiness, governance capacity, inclusion, skills, and safeguards. Using the Global Index on Responsible AI (GIRAI) dataset, your task is to analyze the state of responsible AI across African countries and identify key gaps, patterns, and opportunities for improvement.</w:t>
      </w:r>
    </w:p>
    <w:p w:rsidR="00000000" w:rsidDel="00000000" w:rsidP="00000000" w:rsidRDefault="00000000" w:rsidRPr="00000000" w14:paraId="00000005">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Business Context</w:t>
      </w:r>
    </w:p>
    <w:p w:rsidR="00000000" w:rsidDel="00000000" w:rsidP="00000000" w:rsidRDefault="00000000" w:rsidRPr="00000000" w14:paraId="00000006">
      <w:pPr>
        <w:rPr>
          <w:sz w:val="22"/>
          <w:szCs w:val="22"/>
        </w:rPr>
      </w:pPr>
      <w:r w:rsidDel="00000000" w:rsidR="00000000" w:rsidRPr="00000000">
        <w:rPr>
          <w:sz w:val="22"/>
          <w:szCs w:val="22"/>
          <w:rtl w:val="0"/>
        </w:rPr>
        <w:t xml:space="preserve">African countries are developing AI strategies and adopting AI across sectors, but their readiness and ability to manage AI risks vary significantly across:</w:t>
      </w:r>
    </w:p>
    <w:p w:rsidR="00000000" w:rsidDel="00000000" w:rsidP="00000000" w:rsidRDefault="00000000" w:rsidRPr="00000000" w14:paraId="0000000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 inclusion and diversity</w:t>
      </w:r>
    </w:p>
    <w:p w:rsidR="00000000" w:rsidDel="00000000" w:rsidP="00000000" w:rsidRDefault="00000000" w:rsidRPr="00000000" w14:paraId="0000000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Ethics and sustainability</w:t>
      </w:r>
    </w:p>
    <w:p w:rsidR="00000000" w:rsidDel="00000000" w:rsidP="00000000" w:rsidRDefault="00000000" w:rsidRPr="00000000" w14:paraId="0000000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 labor and skills</w:t>
      </w:r>
    </w:p>
    <w:p w:rsidR="00000000" w:rsidDel="00000000" w:rsidP="00000000" w:rsidRDefault="00000000" w:rsidRPr="00000000" w14:paraId="0000000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Trust and safety</w:t>
      </w:r>
    </w:p>
    <w:p w:rsidR="00000000" w:rsidDel="00000000" w:rsidP="00000000" w:rsidRDefault="00000000" w:rsidRPr="00000000" w14:paraId="000000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AI in public services</w:t>
      </w:r>
    </w:p>
    <w:p w:rsidR="00000000" w:rsidDel="00000000" w:rsidP="00000000" w:rsidRDefault="00000000" w:rsidRPr="00000000" w14:paraId="000000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Policy and governance</w:t>
      </w:r>
    </w:p>
    <w:p w:rsidR="00000000" w:rsidDel="00000000" w:rsidP="00000000" w:rsidRDefault="00000000" w:rsidRPr="00000000" w14:paraId="000000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Digital and institutional enabling conditions</w:t>
      </w:r>
    </w:p>
    <w:p w:rsidR="00000000" w:rsidDel="00000000" w:rsidP="00000000" w:rsidRDefault="00000000" w:rsidRPr="00000000" w14:paraId="0000000E">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Key Questions</w:t>
      </w:r>
    </w:p>
    <w:p w:rsidR="00000000" w:rsidDel="00000000" w:rsidP="00000000" w:rsidRDefault="00000000" w:rsidRPr="00000000" w14:paraId="0000000F">
      <w:pPr>
        <w:rPr/>
      </w:pPr>
      <w:r w:rsidDel="00000000" w:rsidR="00000000" w:rsidRPr="00000000">
        <w:rPr>
          <w:rtl w:val="0"/>
        </w:rPr>
        <w:t xml:space="preserve">You have been tasked with analyzing the GIRAI data to answer the following critical questions: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Which African countries demonstrate the strongest and weakest responsible AI readiness?</w:t>
      </w:r>
    </w:p>
    <w:p w:rsidR="00000000" w:rsidDel="00000000" w:rsidP="00000000" w:rsidRDefault="00000000" w:rsidRPr="00000000" w14:paraId="0000001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Which dimensions of responsible AI present the biggest gaps across Africa?</w:t>
      </w:r>
    </w:p>
    <w:p w:rsidR="00000000" w:rsidDel="00000000" w:rsidP="00000000" w:rsidRDefault="00000000" w:rsidRPr="00000000" w14:paraId="0000001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factors appear to influence responsible AI performance?</w:t>
      </w:r>
    </w:p>
    <w:p w:rsidR="00000000" w:rsidDel="00000000" w:rsidP="00000000" w:rsidRDefault="00000000" w:rsidRPr="00000000" w14:paraId="0000001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How do African countries compare across inclusion, ethics, skills, trust, and public-sector AI?</w:t>
      </w:r>
    </w:p>
    <w:p w:rsidR="00000000" w:rsidDel="00000000" w:rsidP="00000000" w:rsidRDefault="00000000" w:rsidRPr="00000000" w14:paraId="000000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What practical interventions could improve responsible AI readiness?</w:t>
      </w:r>
    </w:p>
    <w:p w:rsidR="00000000" w:rsidDel="00000000" w:rsidP="00000000" w:rsidRDefault="00000000" w:rsidRPr="00000000" w14:paraId="00000015">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Your Challenge</w:t>
      </w:r>
    </w:p>
    <w:p w:rsidR="00000000" w:rsidDel="00000000" w:rsidP="00000000" w:rsidRDefault="00000000" w:rsidRPr="00000000" w14:paraId="0000001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Explore and understand the responsible AI landscape across </w:t>
      </w: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Africa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Build an interactive dashboard using any tool of your choice.</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meaningful patterns, disparities, and opportunities.</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Provide data-driven recommendations for improving responsible AI in Africa.</w:t>
      </w:r>
    </w:p>
    <w:p w:rsidR="00000000" w:rsidDel="00000000" w:rsidP="00000000" w:rsidRDefault="00000000" w:rsidRPr="00000000" w14:paraId="0000001A">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Dataset Overview</w:t>
      </w:r>
    </w:p>
    <w:p w:rsidR="00000000" w:rsidDel="00000000" w:rsidP="00000000" w:rsidRDefault="00000000" w:rsidRPr="00000000" w14:paraId="0000001B">
      <w:pPr>
        <w:rPr>
          <w:sz w:val="22"/>
          <w:szCs w:val="22"/>
        </w:rPr>
      </w:pPr>
      <w:r w:rsidDel="00000000" w:rsidR="00000000" w:rsidRPr="00000000">
        <w:rPr>
          <w:sz w:val="22"/>
          <w:szCs w:val="22"/>
          <w:rtl w:val="0"/>
        </w:rPr>
        <w:t xml:space="preserve">You will receive GIRAI data covering responsible AI performance across countries, including:</w:t>
      </w:r>
    </w:p>
    <w:p w:rsidR="00000000" w:rsidDel="00000000" w:rsidP="00000000" w:rsidRDefault="00000000" w:rsidRPr="00000000" w14:paraId="0000001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Country Information: Countries and regional classifications</w:t>
      </w:r>
    </w:p>
    <w:p w:rsidR="00000000" w:rsidDel="00000000" w:rsidP="00000000" w:rsidRDefault="00000000" w:rsidRPr="00000000" w14:paraId="0000001D">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GIRAI Scores: Overall responsible AI scores</w:t>
      </w:r>
    </w:p>
    <w:p w:rsidR="00000000" w:rsidDel="00000000" w:rsidP="00000000" w:rsidRDefault="00000000" w:rsidRPr="00000000" w14:paraId="0000001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Responsible AI Dimensions: Inclusion &amp; Diversity, Ethics &amp; Sustainability, Labor &amp; Skills, Trust &amp; Safety, and AI in Public Services etc.</w:t>
      </w:r>
    </w:p>
    <w:p w:rsidR="00000000" w:rsidDel="00000000" w:rsidP="00000000" w:rsidRDefault="00000000" w:rsidRPr="00000000" w14:paraId="0000001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Governance &amp; Policy Indicators: AI governance, policies, institutional capacity, and implementation</w:t>
      </w:r>
    </w:p>
    <w:p w:rsidR="00000000" w:rsidDel="00000000" w:rsidP="00000000" w:rsidRDefault="00000000" w:rsidRPr="00000000" w14:paraId="0000002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Enabling Conditions: Digital skills, equality, cybersecurity, rule of law, and other contextual indicators</w:t>
      </w:r>
    </w:p>
    <w:p w:rsidR="00000000" w:rsidDel="00000000" w:rsidP="00000000" w:rsidRDefault="00000000" w:rsidRPr="00000000" w14:paraId="00000021">
      <w:pPr>
        <w:rPr>
          <w:b w:val="1"/>
          <w:bCs w:val="1"/>
          <w:sz w:val="22"/>
          <w:szCs w:val="22"/>
        </w:rPr>
      </w:pPr>
      <w:r w:rsidDel="00000000" w:rsidR="00000000" w:rsidRPr="00000000">
        <w:rPr>
          <w:rtl w:val="0"/>
        </w:rPr>
      </w:r>
    </w:p>
    <w:p w:rsidR="00000000" w:rsidDel="00000000" w:rsidP="00000000" w:rsidRDefault="00000000" w:rsidRPr="00000000" w14:paraId="00000022">
      <w:pPr>
        <w:rPr/>
      </w:pPr>
      <w:r w:rsidDel="00000000" w:rsidR="00000000" w:rsidRPr="00000000">
        <w:rPr>
          <w:b w:val="1"/>
          <w:bCs w:val="1"/>
          <w:sz w:val="22"/>
          <w:szCs w:val="22"/>
          <w:rtl w:val="0"/>
        </w:rPr>
        <w:t xml:space="preserve">Dataset: </w:t>
      </w:r>
      <w:hyperlink r:id="rId7">
        <w:r w:rsidDel="00000000" w:rsidR="00000000" w:rsidRPr="00000000">
          <w:rPr>
            <w:b w:val="0"/>
            <w:bCs w:val="0"/>
            <w:color w:val="0000ff"/>
            <w:u w:val="single"/>
            <w:rtl w:val="0"/>
          </w:rPr>
          <w:t xml:space="preserve">https://drive.google.com/drive/folders/1jMQ5Jfb-yXFszngjObCwRGfmV-XydwOc?usp=drive_link</w:t>
        </w:r>
      </w:hyperlink>
      <w:r w:rsidDel="00000000" w:rsidR="00000000" w:rsidRPr="00000000">
        <w:rPr>
          <w:rtl w:val="0"/>
        </w:rPr>
      </w:r>
    </w:p>
    <w:p w:rsidR="00000000" w:rsidDel="00000000" w:rsidP="00000000" w:rsidRDefault="00000000" w:rsidRPr="00000000" w14:paraId="00000023">
      <w:pPr>
        <w:rPr>
          <w:sz w:val="22"/>
          <w:szCs w:val="22"/>
        </w:rPr>
      </w:pPr>
      <w:r w:rsidDel="00000000" w:rsidR="00000000" w:rsidRPr="00000000">
        <w:rPr>
          <w:b w:val="1"/>
          <w:bCs w:val="1"/>
          <w:sz w:val="22"/>
          <w:szCs w:val="22"/>
          <w:rtl w:val="0"/>
        </w:rPr>
        <w:t xml:space="preserve">Africa Analysis: </w:t>
      </w:r>
      <w:hyperlink r:id="rId8">
        <w:r w:rsidDel="00000000" w:rsidR="00000000" w:rsidRPr="00000000">
          <w:rPr>
            <w:color w:val="0000ff"/>
            <w:u w:val="single"/>
            <w:rtl w:val="0"/>
          </w:rPr>
          <w:t xml:space="preserve">https://www.global-index.ai/regions/africa</w:t>
        </w:r>
      </w:hyperlink>
      <w:r w:rsidDel="00000000" w:rsidR="00000000" w:rsidRPr="00000000">
        <w:rPr>
          <w:rtl w:val="0"/>
        </w:rPr>
      </w:r>
    </w:p>
    <w:p w:rsidR="00000000" w:rsidDel="00000000" w:rsidP="00000000" w:rsidRDefault="00000000" w:rsidRPr="00000000" w14:paraId="00000024">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Recommended Analysis</w:t>
      </w:r>
    </w:p>
    <w:p w:rsidR="00000000" w:rsidDel="00000000" w:rsidP="00000000" w:rsidRDefault="00000000" w:rsidRPr="00000000" w14:paraId="00000025">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1. Responsible AI Performance Analysis</w:t>
      </w:r>
    </w:p>
    <w:p w:rsidR="00000000" w:rsidDel="00000000" w:rsidP="00000000" w:rsidRDefault="00000000" w:rsidRPr="00000000" w14:paraId="0000002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Rank African countries by overall GIRAI score.</w:t>
      </w:r>
    </w:p>
    <w:p w:rsidR="00000000" w:rsidDel="00000000" w:rsidP="00000000" w:rsidRDefault="00000000" w:rsidRPr="00000000" w14:paraId="000000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countries performing above and below the African average.</w:t>
      </w:r>
    </w:p>
    <w:p w:rsidR="00000000" w:rsidDel="00000000" w:rsidP="00000000" w:rsidRDefault="00000000" w:rsidRPr="00000000" w14:paraId="0000002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Analyze regional patterns and differences.</w:t>
      </w:r>
    </w:p>
    <w:p w:rsidR="00000000" w:rsidDel="00000000" w:rsidP="00000000" w:rsidRDefault="00000000" w:rsidRPr="00000000" w14:paraId="00000029">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2. Responsible AI Dimension Analysis</w:t>
      </w:r>
    </w:p>
    <w:p w:rsidR="00000000" w:rsidDel="00000000" w:rsidP="00000000" w:rsidRDefault="00000000" w:rsidRPr="00000000" w14:paraId="0000002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Compare performance across 5 GIRAI dimensions.</w:t>
      </w:r>
    </w:p>
    <w:p w:rsidR="00000000" w:rsidDel="00000000" w:rsidP="00000000" w:rsidRDefault="00000000" w:rsidRPr="00000000" w14:paraId="0000002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the strongest and weakest dimensions for each country.</w:t>
      </w:r>
    </w:p>
    <w:p w:rsidR="00000000" w:rsidDel="00000000" w:rsidP="00000000" w:rsidRDefault="00000000" w:rsidRPr="00000000" w14:paraId="0000002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common responsible AI gaps across Africa.</w:t>
      </w:r>
    </w:p>
    <w:p w:rsidR="00000000" w:rsidDel="00000000" w:rsidP="00000000" w:rsidRDefault="00000000" w:rsidRPr="00000000" w14:paraId="0000002D">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3. Governance &amp; Enabling Conditions</w:t>
      </w:r>
    </w:p>
    <w:p w:rsidR="00000000" w:rsidDel="00000000" w:rsidP="00000000" w:rsidRDefault="00000000" w:rsidRPr="00000000" w14:paraId="0000002E">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Analyze the relationship between governance and responsible AI performance.</w:t>
      </w:r>
    </w:p>
    <w:p w:rsidR="00000000" w:rsidDel="00000000" w:rsidP="00000000" w:rsidRDefault="00000000" w:rsidRPr="00000000" w14:paraId="000000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Examine the role of digital skills, equality, cybersecurity, and rule of law.</w:t>
      </w:r>
    </w:p>
    <w:p w:rsidR="00000000" w:rsidDel="00000000" w:rsidP="00000000" w:rsidRDefault="00000000" w:rsidRPr="00000000" w14:paraId="0000003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Highlight areas where policy or institutional investment may be required.</w:t>
      </w:r>
    </w:p>
    <w:p w:rsidR="00000000" w:rsidDel="00000000" w:rsidP="00000000" w:rsidRDefault="00000000" w:rsidRPr="00000000" w14:paraId="00000031">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4. African Responsible AI Opportunities</w:t>
      </w:r>
    </w:p>
    <w:p w:rsidR="00000000" w:rsidDel="00000000" w:rsidP="00000000" w:rsidRDefault="00000000" w:rsidRPr="00000000" w14:paraId="00000032">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countries or regions with significant improvement opportunities.</w:t>
      </w:r>
    </w:p>
    <w:p w:rsidR="00000000" w:rsidDel="00000000" w:rsidP="00000000" w:rsidRDefault="00000000" w:rsidRPr="00000000" w14:paraId="00000033">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Recommend priority areas for intervention.</w:t>
      </w:r>
    </w:p>
    <w:p w:rsidR="00000000" w:rsidDel="00000000" w:rsidP="00000000" w:rsidRDefault="00000000" w:rsidRPr="00000000" w14:paraId="00000034">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Identify common challenges that could benefit from regional collaboration.</w:t>
      </w:r>
    </w:p>
    <w:p w:rsidR="00000000" w:rsidDel="00000000" w:rsidP="00000000" w:rsidRDefault="00000000" w:rsidRPr="00000000" w14:paraId="00000035">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Deliverables</w:t>
      </w:r>
    </w:p>
    <w:p w:rsidR="00000000" w:rsidDel="00000000" w:rsidP="00000000" w:rsidRDefault="00000000" w:rsidRPr="00000000" w14:paraId="00000036">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Build an Interactive Power BI Dashboard</w:t>
      </w:r>
    </w:p>
    <w:p w:rsidR="00000000" w:rsidDel="00000000" w:rsidP="00000000" w:rsidRDefault="00000000" w:rsidRPr="00000000" w14:paraId="00000037">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Key Performance Indicators (KPIs)</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Overall African GIRAI score.</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Country GIRAI scores.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Dimension scores.</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Highest and lowest performing countries.</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Performance against African average.</w:t>
      </w:r>
    </w:p>
    <w:p w:rsidR="00000000" w:rsidDel="00000000" w:rsidP="00000000" w:rsidRDefault="00000000" w:rsidRPr="00000000" w14:paraId="0000003D">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Analytical Visuals</w:t>
      </w:r>
    </w:p>
    <w:p w:rsidR="00000000" w:rsidDel="00000000" w:rsidP="00000000" w:rsidRDefault="00000000" w:rsidRPr="00000000" w14:paraId="0000003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Country ranking.</w:t>
      </w:r>
    </w:p>
    <w:p w:rsidR="00000000" w:rsidDel="00000000" w:rsidP="00000000" w:rsidRDefault="00000000" w:rsidRPr="00000000" w14:paraId="0000003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GIRAI dimension comparison.</w:t>
      </w:r>
    </w:p>
    <w:p w:rsidR="00000000" w:rsidDel="00000000" w:rsidP="00000000" w:rsidRDefault="00000000" w:rsidRPr="00000000" w14:paraId="0000004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Regional performance comparison.</w:t>
      </w:r>
    </w:p>
    <w:p w:rsidR="00000000" w:rsidDel="00000000" w:rsidP="00000000" w:rsidRDefault="00000000" w:rsidRPr="00000000" w14:paraId="0000004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Governance and enabling condition analysis.</w:t>
      </w:r>
    </w:p>
    <w:p w:rsidR="00000000" w:rsidDel="00000000" w:rsidP="00000000" w:rsidRDefault="00000000" w:rsidRPr="00000000" w14:paraId="0000004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Strengths and gaps by country.</w:t>
      </w:r>
    </w:p>
    <w:p w:rsidR="00000000" w:rsidDel="00000000" w:rsidP="00000000" w:rsidRDefault="00000000" w:rsidRPr="00000000" w14:paraId="00000043">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Geospatial Visualizations</w:t>
      </w:r>
    </w:p>
    <w:p w:rsidR="00000000" w:rsidDel="00000000" w:rsidP="00000000" w:rsidRDefault="00000000" w:rsidRPr="00000000" w14:paraId="0000004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Map of GIRAI scores across African countries.</w:t>
      </w:r>
    </w:p>
    <w:p w:rsidR="00000000" w:rsidDel="00000000" w:rsidP="00000000" w:rsidRDefault="00000000" w:rsidRPr="00000000" w14:paraId="00000045">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Regional comparison of responsible AI performance.</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Geographic distribution of responsible AI strengths and gaps.</w:t>
      </w:r>
    </w:p>
    <w:p w:rsidR="00000000" w:rsidDel="00000000" w:rsidP="00000000" w:rsidRDefault="00000000" w:rsidRPr="00000000" w14:paraId="00000047">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Interactive Elements</w:t>
      </w:r>
    </w:p>
    <w:p w:rsidR="00000000" w:rsidDel="00000000" w:rsidP="00000000" w:rsidRDefault="00000000" w:rsidRPr="00000000" w14:paraId="000000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Filters and slicers by country and region.</w:t>
      </w:r>
    </w:p>
    <w:p w:rsidR="00000000" w:rsidDel="00000000" w:rsidP="00000000" w:rsidRDefault="00000000" w:rsidRPr="00000000" w14:paraId="00000049">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Drill-through for individual country analysis.</w:t>
      </w:r>
    </w:p>
    <w:p w:rsidR="00000000" w:rsidDel="00000000" w:rsidP="00000000" w:rsidRDefault="00000000" w:rsidRPr="00000000" w14:paraId="0000004A">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Cross-filtering between visuals.</w:t>
      </w:r>
    </w:p>
    <w:p w:rsidR="00000000" w:rsidDel="00000000" w:rsidP="00000000" w:rsidRDefault="00000000" w:rsidRPr="00000000" w14:paraId="0000004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Tooltips provide additional country-level insights.</w:t>
      </w:r>
    </w:p>
    <w:p w:rsidR="00000000" w:rsidDel="00000000" w:rsidP="00000000" w:rsidRDefault="00000000" w:rsidRPr="00000000" w14:paraId="0000004C">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Evaluation Criteria</w:t>
      </w:r>
    </w:p>
    <w:tbl>
      <w:tblPr>
        <w:tblStyle w:val="Table1"/>
        <w:tblW w:w="7054.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40"/>
        <w:gridCol w:w="2014"/>
        <w:tblGridChange w:id="0">
          <w:tblGrid>
            <w:gridCol w:w="5040"/>
            <w:gridCol w:w="2014"/>
          </w:tblGrid>
        </w:tblGridChange>
      </w:tblGrid>
      <w:tr>
        <w:trPr>
          <w:cantSplit w:val="0"/>
          <w:tblHeader w:val="0"/>
        </w:trPr>
        <w:tc>
          <w:tcPr/>
          <w:p w:rsidR="00000000" w:rsidDel="00000000" w:rsidP="00000000" w:rsidRDefault="00000000" w:rsidRPr="00000000" w14:paraId="0000004D">
            <w:pPr>
              <w:rPr>
                <w:sz w:val="22"/>
                <w:szCs w:val="22"/>
              </w:rPr>
            </w:pPr>
            <w:r w:rsidDel="00000000" w:rsidR="00000000" w:rsidRPr="00000000">
              <w:rPr>
                <w:sz w:val="22"/>
                <w:szCs w:val="22"/>
                <w:rtl w:val="0"/>
              </w:rPr>
              <w:t xml:space="preserve">Criteria</w:t>
            </w:r>
          </w:p>
        </w:tc>
        <w:tc>
          <w:tcPr/>
          <w:p w:rsidR="00000000" w:rsidDel="00000000" w:rsidP="00000000" w:rsidRDefault="00000000" w:rsidRPr="00000000" w14:paraId="0000004E">
            <w:pPr>
              <w:rPr>
                <w:sz w:val="22"/>
                <w:szCs w:val="22"/>
              </w:rPr>
            </w:pPr>
            <w:r w:rsidDel="00000000" w:rsidR="00000000" w:rsidRPr="00000000">
              <w:rPr>
                <w:sz w:val="22"/>
                <w:szCs w:val="22"/>
                <w:rtl w:val="0"/>
              </w:rPr>
              <w:t xml:space="preserve">Weight</w:t>
            </w:r>
          </w:p>
        </w:tc>
      </w:tr>
      <w:tr>
        <w:trPr>
          <w:cantSplit w:val="0"/>
          <w:tblHeader w:val="0"/>
        </w:trPr>
        <w:tc>
          <w:tcPr/>
          <w:p w:rsidR="00000000" w:rsidDel="00000000" w:rsidP="00000000" w:rsidRDefault="00000000" w:rsidRPr="00000000" w14:paraId="0000004F">
            <w:pPr>
              <w:rPr>
                <w:sz w:val="22"/>
                <w:szCs w:val="22"/>
              </w:rPr>
            </w:pPr>
            <w:r w:rsidDel="00000000" w:rsidR="00000000" w:rsidRPr="00000000">
              <w:rPr>
                <w:sz w:val="22"/>
                <w:szCs w:val="22"/>
                <w:rtl w:val="0"/>
              </w:rPr>
              <w:t xml:space="preserve">Insightfulness &amp; Depth of Analysis</w:t>
            </w:r>
          </w:p>
        </w:tc>
        <w:tc>
          <w:tcPr/>
          <w:p w:rsidR="00000000" w:rsidDel="00000000" w:rsidP="00000000" w:rsidRDefault="00000000" w:rsidRPr="00000000" w14:paraId="00000050">
            <w:pPr>
              <w:rPr>
                <w:sz w:val="22"/>
                <w:szCs w:val="22"/>
              </w:rPr>
            </w:pPr>
            <w:r w:rsidDel="00000000" w:rsidR="00000000" w:rsidRPr="00000000">
              <w:rPr>
                <w:sz w:val="22"/>
                <w:szCs w:val="22"/>
                <w:rtl w:val="0"/>
              </w:rPr>
              <w:t xml:space="preserve">20%</w:t>
            </w:r>
          </w:p>
        </w:tc>
      </w:tr>
      <w:tr>
        <w:trPr>
          <w:cantSplit w:val="0"/>
          <w:tblHeader w:val="0"/>
        </w:trPr>
        <w:tc>
          <w:tcPr/>
          <w:p w:rsidR="00000000" w:rsidDel="00000000" w:rsidP="00000000" w:rsidRDefault="00000000" w:rsidRPr="00000000" w14:paraId="00000051">
            <w:pPr>
              <w:rPr>
                <w:sz w:val="22"/>
                <w:szCs w:val="22"/>
              </w:rPr>
            </w:pPr>
            <w:r w:rsidDel="00000000" w:rsidR="00000000" w:rsidRPr="00000000">
              <w:rPr>
                <w:sz w:val="22"/>
                <w:szCs w:val="22"/>
                <w:rtl w:val="0"/>
              </w:rPr>
              <w:t xml:space="preserve">Design &amp; Visual Appeal</w:t>
            </w:r>
          </w:p>
        </w:tc>
        <w:tc>
          <w:tcPr/>
          <w:p w:rsidR="00000000" w:rsidDel="00000000" w:rsidP="00000000" w:rsidRDefault="00000000" w:rsidRPr="00000000" w14:paraId="00000052">
            <w:pPr>
              <w:rPr>
                <w:sz w:val="22"/>
                <w:szCs w:val="22"/>
              </w:rPr>
            </w:pPr>
            <w:r w:rsidDel="00000000" w:rsidR="00000000" w:rsidRPr="00000000">
              <w:rPr>
                <w:sz w:val="22"/>
                <w:szCs w:val="22"/>
                <w:rtl w:val="0"/>
              </w:rPr>
              <w:t xml:space="preserve">15%</w:t>
            </w:r>
          </w:p>
        </w:tc>
      </w:tr>
      <w:tr>
        <w:trPr>
          <w:cantSplit w:val="0"/>
          <w:tblHeader w:val="0"/>
        </w:trPr>
        <w:tc>
          <w:tcPr/>
          <w:p w:rsidR="00000000" w:rsidDel="00000000" w:rsidP="00000000" w:rsidRDefault="00000000" w:rsidRPr="00000000" w14:paraId="00000053">
            <w:pPr>
              <w:rPr>
                <w:sz w:val="22"/>
                <w:szCs w:val="22"/>
              </w:rPr>
            </w:pPr>
            <w:r w:rsidDel="00000000" w:rsidR="00000000" w:rsidRPr="00000000">
              <w:rPr>
                <w:sz w:val="22"/>
                <w:szCs w:val="22"/>
                <w:rtl w:val="0"/>
              </w:rPr>
              <w:t xml:space="preserve">Interactivity &amp; Functionality</w:t>
            </w:r>
          </w:p>
        </w:tc>
        <w:tc>
          <w:tcPr/>
          <w:p w:rsidR="00000000" w:rsidDel="00000000" w:rsidP="00000000" w:rsidRDefault="00000000" w:rsidRPr="00000000" w14:paraId="00000054">
            <w:pPr>
              <w:rPr>
                <w:sz w:val="22"/>
                <w:szCs w:val="22"/>
              </w:rPr>
            </w:pPr>
            <w:r w:rsidDel="00000000" w:rsidR="00000000" w:rsidRPr="00000000">
              <w:rPr>
                <w:sz w:val="22"/>
                <w:szCs w:val="22"/>
                <w:rtl w:val="0"/>
              </w:rPr>
              <w:t xml:space="preserve">15%</w:t>
            </w:r>
          </w:p>
        </w:tc>
      </w:tr>
      <w:tr>
        <w:trPr>
          <w:cantSplit w:val="0"/>
          <w:tblHeader w:val="0"/>
        </w:trPr>
        <w:tc>
          <w:tcPr/>
          <w:p w:rsidR="00000000" w:rsidDel="00000000" w:rsidP="00000000" w:rsidRDefault="00000000" w:rsidRPr="00000000" w14:paraId="00000055">
            <w:pPr>
              <w:rPr>
                <w:sz w:val="22"/>
                <w:szCs w:val="22"/>
              </w:rPr>
            </w:pPr>
            <w:r w:rsidDel="00000000" w:rsidR="00000000" w:rsidRPr="00000000">
              <w:rPr>
                <w:sz w:val="22"/>
                <w:szCs w:val="22"/>
                <w:rtl w:val="0"/>
              </w:rPr>
              <w:t xml:space="preserve">Storytelling &amp; Communication</w:t>
            </w:r>
          </w:p>
        </w:tc>
        <w:tc>
          <w:tcPr/>
          <w:p w:rsidR="00000000" w:rsidDel="00000000" w:rsidP="00000000" w:rsidRDefault="00000000" w:rsidRPr="00000000" w14:paraId="00000056">
            <w:pPr>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057">
            <w:pPr>
              <w:rPr>
                <w:sz w:val="22"/>
                <w:szCs w:val="22"/>
              </w:rPr>
            </w:pPr>
            <w:r w:rsidDel="00000000" w:rsidR="00000000" w:rsidRPr="00000000">
              <w:rPr>
                <w:sz w:val="22"/>
                <w:szCs w:val="22"/>
                <w:rtl w:val="0"/>
              </w:rPr>
              <w:t xml:space="preserve">Practical Relevance &amp; Impact</w:t>
            </w:r>
          </w:p>
        </w:tc>
        <w:tc>
          <w:tcPr/>
          <w:p w:rsidR="00000000" w:rsidDel="00000000" w:rsidP="00000000" w:rsidRDefault="00000000" w:rsidRPr="00000000" w14:paraId="00000058">
            <w:pPr>
              <w:rPr>
                <w:sz w:val="22"/>
                <w:szCs w:val="22"/>
              </w:rPr>
            </w:pPr>
            <w:r w:rsidDel="00000000" w:rsidR="00000000" w:rsidRPr="00000000">
              <w:rPr>
                <w:sz w:val="22"/>
                <w:szCs w:val="22"/>
                <w:rtl w:val="0"/>
              </w:rPr>
              <w:t xml:space="preserve">10%</w:t>
            </w:r>
          </w:p>
        </w:tc>
      </w:tr>
      <w:tr>
        <w:trPr>
          <w:cantSplit w:val="0"/>
          <w:tblHeader w:val="0"/>
        </w:trPr>
        <w:tc>
          <w:tcPr/>
          <w:p w:rsidR="00000000" w:rsidDel="00000000" w:rsidP="00000000" w:rsidRDefault="00000000" w:rsidRPr="00000000" w14:paraId="00000059">
            <w:pPr>
              <w:rPr>
                <w:sz w:val="22"/>
                <w:szCs w:val="22"/>
              </w:rPr>
            </w:pPr>
            <w:r w:rsidDel="00000000" w:rsidR="00000000" w:rsidRPr="00000000">
              <w:rPr>
                <w:sz w:val="22"/>
                <w:szCs w:val="22"/>
                <w:rtl w:val="0"/>
              </w:rPr>
              <w:t xml:space="preserve">Technical Execution</w:t>
            </w:r>
          </w:p>
        </w:tc>
        <w:tc>
          <w:tcPr/>
          <w:p w:rsidR="00000000" w:rsidDel="00000000" w:rsidP="00000000" w:rsidRDefault="00000000" w:rsidRPr="00000000" w14:paraId="0000005A">
            <w:pPr>
              <w:rPr>
                <w:sz w:val="22"/>
                <w:szCs w:val="22"/>
              </w:rPr>
            </w:pPr>
            <w:r w:rsidDel="00000000" w:rsidR="00000000" w:rsidRPr="00000000">
              <w:rPr>
                <w:sz w:val="22"/>
                <w:szCs w:val="22"/>
                <w:rtl w:val="0"/>
              </w:rPr>
              <w:t xml:space="preserve">30%</w:t>
            </w:r>
          </w:p>
        </w:tc>
      </w:tr>
    </w:tbl>
    <w:p w:rsidR="00000000" w:rsidDel="00000000" w:rsidP="00000000" w:rsidRDefault="00000000" w:rsidRPr="00000000" w14:paraId="0000005B">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Insightfulness &amp; Depth of Analysis</w:t>
      </w:r>
    </w:p>
    <w:p w:rsidR="00000000" w:rsidDel="00000000" w:rsidP="00000000" w:rsidRDefault="00000000" w:rsidRPr="00000000" w14:paraId="0000005C">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the dashboard reveal meaningful insights about responsible AI in Africa?</w:t>
      </w:r>
    </w:p>
    <w:p w:rsidR="00000000" w:rsidDel="00000000" w:rsidP="00000000" w:rsidRDefault="00000000" w:rsidRPr="00000000" w14:paraId="0000005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it answer the key questions?</w:t>
      </w:r>
    </w:p>
    <w:p w:rsidR="00000000" w:rsidDel="00000000" w:rsidP="00000000" w:rsidRDefault="00000000" w:rsidRPr="00000000" w14:paraId="0000005E">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patterns, disparities, and gaps clearly identified?</w:t>
      </w:r>
    </w:p>
    <w:p w:rsidR="00000000" w:rsidDel="00000000" w:rsidP="00000000" w:rsidRDefault="00000000" w:rsidRPr="00000000" w14:paraId="0000005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insights supported by data?</w:t>
      </w:r>
    </w:p>
    <w:p w:rsidR="00000000" w:rsidDel="00000000" w:rsidP="00000000" w:rsidRDefault="00000000" w:rsidRPr="00000000" w14:paraId="00000060">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Design &amp; Visual Appeal</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 the dashboard clean, professional, and easy to navigate?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visualizations appropriate and effective?</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 there a clear visual hierarchy?</w:t>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the design support understanding?</w:t>
      </w:r>
    </w:p>
    <w:p w:rsidR="00000000" w:rsidDel="00000000" w:rsidP="00000000" w:rsidRDefault="00000000" w:rsidRPr="00000000" w14:paraId="00000065">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Interactivity &amp; Functionality</w:t>
      </w:r>
    </w:p>
    <w:p w:rsidR="00000000" w:rsidDel="00000000" w:rsidP="00000000" w:rsidRDefault="00000000" w:rsidRPr="00000000" w14:paraId="00000066">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Power BI filters, slicers, drill-throughs, and tooltips used effectively?</w:t>
      </w:r>
    </w:p>
    <w:p w:rsidR="00000000" w:rsidDel="00000000" w:rsidP="00000000" w:rsidRDefault="00000000" w:rsidRPr="00000000" w14:paraId="00000067">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 users explore country-level insights?</w:t>
      </w:r>
    </w:p>
    <w:p w:rsidR="00000000" w:rsidDel="00000000" w:rsidP="00000000" w:rsidRDefault="00000000" w:rsidRPr="00000000" w14:paraId="00000068">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interactive elements purposeful and intuitive?</w:t>
      </w:r>
    </w:p>
    <w:p w:rsidR="00000000" w:rsidDel="00000000" w:rsidP="00000000" w:rsidRDefault="00000000" w:rsidRPr="00000000" w14:paraId="00000069">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Storytelling &amp; Communication</w:t>
      </w:r>
    </w:p>
    <w:p w:rsidR="00000000" w:rsidDel="00000000" w:rsidP="00000000" w:rsidRDefault="00000000" w:rsidRPr="00000000" w14:paraId="0000006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the dashboard tell a clear story?</w:t>
      </w:r>
    </w:p>
    <w:p w:rsidR="00000000" w:rsidDel="00000000" w:rsidP="00000000" w:rsidRDefault="00000000" w:rsidRPr="00000000" w14:paraId="0000006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Is there a logical flow from overview → analysis → insights → recommendations?</w:t>
      </w:r>
    </w:p>
    <w:p w:rsidR="00000000" w:rsidDel="00000000" w:rsidP="00000000" w:rsidRDefault="00000000" w:rsidRPr="00000000" w14:paraId="0000006C">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findings communicated clearly to decisionmakers?</w:t>
      </w:r>
    </w:p>
    <w:p w:rsidR="00000000" w:rsidDel="00000000" w:rsidP="00000000" w:rsidRDefault="00000000" w:rsidRPr="00000000" w14:paraId="0000006D">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Practical Relevance &amp; Impact</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Can the analysis inform responsible AI initiatives?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Are recommendations practical and actionable?</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Does the analysis demonstrate understanding of Africa's responsible AI landscape?</w:t>
      </w:r>
    </w:p>
    <w:p w:rsidR="00000000" w:rsidDel="00000000" w:rsidP="00000000" w:rsidRDefault="00000000" w:rsidRPr="00000000" w14:paraId="00000071">
      <w:pPr>
        <w:pStyle w:val="Heading2"/>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Technical Execution</w:t>
      </w:r>
    </w:p>
    <w:p w:rsidR="00000000" w:rsidDel="00000000" w:rsidP="00000000" w:rsidRDefault="00000000" w:rsidRPr="00000000" w14:paraId="00000072">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Accuracy of calculations and analysis.</w:t>
      </w:r>
    </w:p>
    <w:p w:rsidR="00000000" w:rsidDel="00000000" w:rsidP="00000000" w:rsidRDefault="00000000" w:rsidRPr="00000000" w14:paraId="00000073">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Effective use of DAX</w:t>
      </w:r>
    </w:p>
    <w:p w:rsidR="00000000" w:rsidDel="00000000" w:rsidP="00000000" w:rsidRDefault="00000000" w:rsidRPr="00000000" w14:paraId="000000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Appropriate Power BI Data Modeling</w:t>
      </w:r>
    </w:p>
    <w:p w:rsidR="00000000" w:rsidDel="00000000" w:rsidP="00000000" w:rsidRDefault="00000000" w:rsidRPr="00000000" w14:paraId="00000075">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Dashboard performance and optimization.</w:t>
      </w:r>
    </w:p>
    <w:p w:rsidR="00000000" w:rsidDel="00000000" w:rsidP="00000000" w:rsidRDefault="00000000" w:rsidRPr="00000000" w14:paraId="0000007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40" w:before="0" w:line="276" w:lineRule="auto"/>
        <w:ind w:left="72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Application of Data Visualization best practices.</w:t>
      </w:r>
    </w:p>
    <w:p w:rsidR="00000000" w:rsidDel="00000000" w:rsidP="00000000" w:rsidRDefault="00000000" w:rsidRPr="00000000" w14:paraId="00000077">
      <w:pPr>
        <w:pStyle w:val="Heading1"/>
        <w:rPr>
          <w:rFonts w:ascii="Aptos" w:cs="Aptos" w:eastAsia="Aptos" w:hAnsi="Aptos"/>
          <w:color w:val="000000"/>
          <w:sz w:val="22"/>
          <w:szCs w:val="22"/>
        </w:rPr>
      </w:pPr>
      <w:r w:rsidDel="00000000" w:rsidR="00000000" w:rsidRPr="00000000">
        <w:rPr>
          <w:rFonts w:ascii="Aptos" w:cs="Aptos" w:eastAsia="Aptos" w:hAnsi="Aptos"/>
          <w:color w:val="000000"/>
          <w:sz w:val="22"/>
          <w:szCs w:val="22"/>
          <w:rtl w:val="0"/>
        </w:rPr>
        <w:t xml:space="preserve">Submission Guidelines</w:t>
      </w:r>
    </w:p>
    <w:p w:rsidR="00000000" w:rsidDel="00000000" w:rsidP="00000000" w:rsidRDefault="00000000" w:rsidRPr="00000000" w14:paraId="0000007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Submit your visualization as a PDF file.</w:t>
      </w:r>
    </w:p>
    <w:p w:rsidR="00000000" w:rsidDel="00000000" w:rsidP="00000000" w:rsidRDefault="00000000" w:rsidRPr="00000000" w14:paraId="0000007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Include a brief </w:t>
      </w:r>
      <w:r w:rsidDel="00000000" w:rsidR="00000000" w:rsidRPr="00000000">
        <w:rPr>
          <w:sz w:val="22"/>
          <w:szCs w:val="22"/>
          <w:rtl w:val="0"/>
        </w:rPr>
        <w:t xml:space="preserve">3</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w:t>
      </w:r>
      <w:r w:rsidDel="00000000" w:rsidR="00000000" w:rsidRPr="00000000">
        <w:rPr>
          <w:sz w:val="22"/>
          <w:szCs w:val="22"/>
          <w:rtl w:val="0"/>
        </w:rPr>
        <w:t xml:space="preserve">5</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page summary document highlighting your top 3–5 insights and recommendations.</w:t>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0" w:line="276" w:lineRule="auto"/>
        <w:ind w:left="360" w:right="0" w:hanging="36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rPr>
          <w:sz w:val="22"/>
          <w:szCs w:val="22"/>
        </w:rPr>
      </w:pPr>
      <w:r w:rsidDel="00000000" w:rsidR="00000000" w:rsidRPr="00000000">
        <w:rPr>
          <w:b w:val="1"/>
          <w:bCs w:val="1"/>
          <w:sz w:val="22"/>
          <w:szCs w:val="22"/>
          <w:rtl w:val="0"/>
        </w:rPr>
        <w:t xml:space="preserve">Submission Link: </w:t>
      </w:r>
      <w:r w:rsidDel="00000000" w:rsidR="00000000" w:rsidRPr="00000000">
        <w:rPr>
          <w:rtl w:val="0"/>
        </w:rPr>
      </w:r>
    </w:p>
    <w:p w:rsidR="00000000" w:rsidDel="00000000" w:rsidP="00000000" w:rsidRDefault="00000000" w:rsidRPr="00000000" w14:paraId="0000007C">
      <w:pPr>
        <w:rPr>
          <w:sz w:val="22"/>
          <w:szCs w:val="22"/>
        </w:rPr>
      </w:pPr>
      <w:r w:rsidDel="00000000" w:rsidR="00000000" w:rsidRPr="00000000">
        <w:rPr>
          <w:b w:val="1"/>
          <w:bCs w:val="1"/>
          <w:sz w:val="22"/>
          <w:szCs w:val="22"/>
          <w:rtl w:val="0"/>
        </w:rPr>
        <w:t xml:space="preserve">Deadline: </w:t>
      </w:r>
      <w:r w:rsidDel="00000000" w:rsidR="00000000" w:rsidRPr="00000000">
        <w:rPr>
          <w:rtl w:val="0"/>
        </w:rPr>
      </w:r>
    </w:p>
    <w:p w:rsidR="00000000" w:rsidDel="00000000" w:rsidP="00000000" w:rsidRDefault="00000000" w:rsidRPr="00000000" w14:paraId="0000007D">
      <w:pPr>
        <w:rPr/>
      </w:pPr>
      <w:r w:rsidDel="00000000" w:rsidR="00000000" w:rsidRPr="00000000">
        <w:rPr>
          <w:b w:val="1"/>
          <w:bCs w:val="1"/>
          <w:sz w:val="22"/>
          <w:szCs w:val="22"/>
          <w:rtl w:val="0"/>
        </w:rPr>
        <w:t xml:space="preserve">Good luck, and happy analyzing!</w:t>
      </w:r>
      <w:r w:rsidDel="00000000" w:rsidR="00000000" w:rsidRPr="00000000">
        <w:rPr>
          <w:rtl w:val="0"/>
        </w:rPr>
      </w:r>
    </w:p>
    <w:sectPr>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Aptos"/>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1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1"/>
        <w:szCs w:val="21"/>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3"/>
      <w:szCs w:val="23"/>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7365d"/>
      <w:sz w:val="40"/>
      <w:szCs w:val="40"/>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character" w:styleId="Hyperlink">
    <w:name w:val="Hyperlink"/>
    <w:basedOn w:val="DefaultParagraphFont"/>
    <w:uiPriority w:val="99"/>
    <w:unhideWhenUsed w:val="1"/>
    <w:rsid w:val="121BC757"/>
    <w:rPr>
      <w:color w:val="0000ff"/>
      <w:u w:val="single"/>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drive.google.com/drive/folders/1jMQ5Jfb-yXFszngjObCwRGfmV-XydwOc?usp=drive_link" TargetMode="External"/><Relationship Id="rId8" Type="http://schemas.openxmlformats.org/officeDocument/2006/relationships/hyperlink" Target="https://www.global-index.ai/regions/africa"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YGAr/1+lUDNgaJQc4b9rlZ/jjw==">CgMxLjA4AHIhMUV0VFU0MEs4Skh2WUIzNHpIQXZTYWZ6aDBDQ3JnbEo3</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2026-10-16T16:05:00.0000000Z</dcterms:created>
  <dc:creator>python-docx</dc:creator>
</cp:coreProperties>
</file>